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0C5C9" w14:textId="77777777" w:rsidR="003676DE" w:rsidRDefault="00FB5F33" w:rsidP="003676DE">
      <w:pPr>
        <w:jc w:val="center"/>
        <w:rPr>
          <w:b/>
          <w:sz w:val="40"/>
          <w:szCs w:val="40"/>
        </w:rPr>
        <w:sectPr w:rsidR="003676DE" w:rsidSect="00C56B0F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rPr>
          <w:b/>
          <w:sz w:val="40"/>
          <w:szCs w:val="40"/>
        </w:rPr>
        <w:t>Apostrophe</w:t>
      </w:r>
      <w:bookmarkStart w:id="0" w:name="_GoBack"/>
      <w:bookmarkEnd w:id="0"/>
      <w:r>
        <w:rPr>
          <w:b/>
          <w:sz w:val="40"/>
          <w:szCs w:val="40"/>
        </w:rPr>
        <w:t>s and Possessives</w:t>
      </w:r>
    </w:p>
    <w:p w14:paraId="33C0734E" w14:textId="77777777" w:rsidR="003676DE" w:rsidRDefault="003676DE" w:rsidP="003676DE">
      <w:pPr>
        <w:pBdr>
          <w:bottom w:val="single" w:sz="4" w:space="1" w:color="auto"/>
          <w:between w:val="single" w:sz="4" w:space="1" w:color="auto"/>
        </w:pBdr>
        <w:spacing w:after="0"/>
      </w:pPr>
      <w:r>
        <w:t>Student Name:</w:t>
      </w:r>
    </w:p>
    <w:p w14:paraId="79145585" w14:textId="77777777" w:rsidR="003676DE" w:rsidRDefault="003676DE" w:rsidP="003676DE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1C21B585" w14:textId="77777777" w:rsidR="003676DE" w:rsidRDefault="003676DE" w:rsidP="003676DE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543D7FDD" w14:textId="77777777" w:rsidR="003676DE" w:rsidRDefault="003676DE" w:rsidP="003676DE">
      <w:pPr>
        <w:pBdr>
          <w:bottom w:val="single" w:sz="4" w:space="1" w:color="auto"/>
          <w:between w:val="single" w:sz="4" w:space="1" w:color="auto"/>
        </w:pBdr>
        <w:spacing w:before="120" w:after="0"/>
        <w:sectPr w:rsidR="003676DE" w:rsidSect="00A603D8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>
        <w:t>Course</w:t>
      </w:r>
    </w:p>
    <w:p w14:paraId="565F253D" w14:textId="77777777" w:rsidR="003676DE" w:rsidRPr="003270F2" w:rsidRDefault="003676DE" w:rsidP="003676DE">
      <w:pPr>
        <w:pStyle w:val="Heading1"/>
      </w:pPr>
      <w:r>
        <w:t>About this DLA</w:t>
      </w:r>
    </w:p>
    <w:p w14:paraId="1B247AD7" w14:textId="77777777" w:rsidR="003676DE" w:rsidRDefault="003676DE" w:rsidP="003676DE">
      <w:pPr>
        <w:pStyle w:val="Heading2"/>
      </w:pPr>
      <w:r w:rsidRPr="00AB3F46">
        <w:t>Impor</w:t>
      </w:r>
      <w:r>
        <w:t>tant Note</w:t>
      </w:r>
    </w:p>
    <w:p w14:paraId="6189503D" w14:textId="77777777" w:rsidR="00E36359" w:rsidRDefault="00E36359" w:rsidP="00E36359">
      <w:r>
        <w:rPr>
          <w:rFonts w:cs="Segoe UI"/>
          <w:color w:val="000000"/>
          <w:shd w:val="clear" w:color="auto" w:fill="FFFFFF"/>
        </w:rPr>
        <w:t>All the activities (4)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6BD80E99" w14:textId="77777777" w:rsidR="003676DE" w:rsidRDefault="00A7176A" w:rsidP="003676DE">
      <w:pPr>
        <w:pStyle w:val="Heading2"/>
      </w:pPr>
      <w:r>
        <w:t>Learning Outcomes</w:t>
      </w:r>
    </w:p>
    <w:p w14:paraId="5AB4E6A3" w14:textId="77777777" w:rsidR="00AB3F46" w:rsidRPr="00AB3F46" w:rsidRDefault="00AB3F46" w:rsidP="003676DE">
      <w:r w:rsidRPr="00AB3F46">
        <w:t xml:space="preserve">Through computer </w:t>
      </w:r>
      <w:r w:rsidR="00557050">
        <w:t>and other independent work</w:t>
      </w:r>
      <w:r w:rsidRPr="00AB3F46">
        <w:t xml:space="preserve">, this activity will familiarize you with </w:t>
      </w:r>
      <w:r w:rsidR="004607C0">
        <w:t>apostrophe and possessive use</w:t>
      </w:r>
      <w:r w:rsidR="00A7176A">
        <w:t xml:space="preserve"> and help you use them correctly in your writing.</w:t>
      </w:r>
    </w:p>
    <w:p w14:paraId="6900DA26" w14:textId="77777777" w:rsidR="003676DE" w:rsidRDefault="00A7176A" w:rsidP="003676DE">
      <w:pPr>
        <w:pStyle w:val="Heading2"/>
      </w:pPr>
      <w:r w:rsidRPr="00402CC6">
        <w:t>Ac</w:t>
      </w:r>
      <w:r w:rsidR="003676DE">
        <w:t>tivities (approximately 1 hour)</w:t>
      </w:r>
    </w:p>
    <w:p w14:paraId="60BDC2F6" w14:textId="77777777" w:rsidR="00A7176A" w:rsidRDefault="00A7176A" w:rsidP="003676DE">
      <w:r w:rsidRPr="00402CC6">
        <w:t xml:space="preserve">Read the information, complete the activities that follow, and be prepared to discuss your answers when you meet with a tutor. </w:t>
      </w:r>
    </w:p>
    <w:p w14:paraId="6AED4B6E" w14:textId="77777777" w:rsidR="003676DE" w:rsidRDefault="003676DE" w:rsidP="003676DE">
      <w:pPr>
        <w:pStyle w:val="Heading1"/>
      </w:pPr>
      <w:r>
        <w:t>Understanding Apostrophe Use</w:t>
      </w:r>
    </w:p>
    <w:p w14:paraId="2C73A2AA" w14:textId="77777777" w:rsidR="005A211F" w:rsidRDefault="005A211F" w:rsidP="005A211F">
      <w:pPr>
        <w:pStyle w:val="Heading2"/>
      </w:pPr>
      <w:r>
        <w:t>Possession</w:t>
      </w:r>
    </w:p>
    <w:p w14:paraId="6B341638" w14:textId="77777777" w:rsidR="005A211F" w:rsidRDefault="005A211F" w:rsidP="005A211F">
      <w:r>
        <w:t>Possession is used to show ownership or relationship before singular and plural nouns, especially when referring to people. There are different ways to show possession.</w:t>
      </w:r>
    </w:p>
    <w:p w14:paraId="4845409A" w14:textId="77777777" w:rsidR="005A211F" w:rsidRDefault="00B63F32" w:rsidP="00B63F32">
      <w:pPr>
        <w:pStyle w:val="Heading3"/>
      </w:pPr>
      <w:r>
        <w:t>Singular Nouns</w:t>
      </w:r>
    </w:p>
    <w:p w14:paraId="23CC4145" w14:textId="77777777" w:rsidR="005A211F" w:rsidRDefault="005A211F" w:rsidP="005A211F">
      <w:r>
        <w:t xml:space="preserve">When the noun is singular, </w:t>
      </w:r>
      <w:proofErr w:type="gramStart"/>
      <w:r>
        <w:t xml:space="preserve">add </w:t>
      </w:r>
      <w:r>
        <w:rPr>
          <w:b/>
        </w:rPr>
        <w:t>‘s</w:t>
      </w:r>
      <w:proofErr w:type="gramEnd"/>
      <w:r>
        <w:t>.</w:t>
      </w:r>
    </w:p>
    <w:p w14:paraId="6DF0A810" w14:textId="77777777" w:rsidR="005A211F" w:rsidRDefault="005A211F" w:rsidP="005A211F">
      <w:pPr>
        <w:pStyle w:val="ListBullet"/>
      </w:pPr>
      <w:r>
        <w:t>The woman</w:t>
      </w:r>
      <w:r>
        <w:rPr>
          <w:b/>
        </w:rPr>
        <w:t>’s</w:t>
      </w:r>
      <w:r>
        <w:t xml:space="preserve"> shoes are beautiful.</w:t>
      </w:r>
    </w:p>
    <w:p w14:paraId="446C7043" w14:textId="77777777" w:rsidR="005A211F" w:rsidRDefault="005A211F" w:rsidP="005A211F">
      <w:pPr>
        <w:pStyle w:val="ListBullet"/>
      </w:pPr>
      <w:r>
        <w:t>My neighbor</w:t>
      </w:r>
      <w:r>
        <w:rPr>
          <w:b/>
        </w:rPr>
        <w:t>’s</w:t>
      </w:r>
      <w:r>
        <w:t xml:space="preserve"> house </w:t>
      </w:r>
      <w:r w:rsidR="000A6EE9">
        <w:t>sold for a million dollars</w:t>
      </w:r>
      <w:r>
        <w:t>.</w:t>
      </w:r>
    </w:p>
    <w:p w14:paraId="0F1B9D53" w14:textId="77777777" w:rsidR="005A211F" w:rsidRDefault="005A211F" w:rsidP="005A211F">
      <w:r>
        <w:t xml:space="preserve">For names that end in </w:t>
      </w:r>
      <w:r>
        <w:rPr>
          <w:b/>
        </w:rPr>
        <w:t>s</w:t>
      </w:r>
      <w:r>
        <w:t xml:space="preserve">, it is acceptable to </w:t>
      </w:r>
      <w:proofErr w:type="gramStart"/>
      <w:r>
        <w:t xml:space="preserve">add </w:t>
      </w:r>
      <w:r>
        <w:rPr>
          <w:b/>
        </w:rPr>
        <w:t>‘s</w:t>
      </w:r>
      <w:proofErr w:type="gramEnd"/>
      <w:r>
        <w:t xml:space="preserve"> or only the apostrophe. Both of the following sentences are correct.</w:t>
      </w:r>
    </w:p>
    <w:p w14:paraId="316F2A9B" w14:textId="77777777" w:rsidR="005A211F" w:rsidRDefault="005A211F" w:rsidP="005A211F">
      <w:pPr>
        <w:pStyle w:val="ListBullet"/>
      </w:pPr>
      <w:r>
        <w:t>Legolas</w:t>
      </w:r>
      <w:r w:rsidRPr="005A211F">
        <w:rPr>
          <w:b/>
        </w:rPr>
        <w:t>’s</w:t>
      </w:r>
      <w:r>
        <w:t xml:space="preserve"> bow is a powerful weapon.</w:t>
      </w:r>
    </w:p>
    <w:p w14:paraId="10C251A8" w14:textId="77777777" w:rsidR="005A211F" w:rsidRDefault="005A211F" w:rsidP="005A211F">
      <w:pPr>
        <w:pStyle w:val="ListBullet"/>
      </w:pPr>
      <w:r>
        <w:t>Legolas</w:t>
      </w:r>
      <w:r w:rsidRPr="005A211F">
        <w:rPr>
          <w:b/>
        </w:rPr>
        <w:t>’</w:t>
      </w:r>
      <w:r>
        <w:t xml:space="preserve"> bow is a powerful weapon.</w:t>
      </w:r>
    </w:p>
    <w:p w14:paraId="09C3493D" w14:textId="77777777" w:rsidR="00B63F32" w:rsidRDefault="00B63F32" w:rsidP="00B63F32">
      <w:pPr>
        <w:pStyle w:val="Heading3"/>
      </w:pPr>
      <w:r>
        <w:t>Plural Nouns</w:t>
      </w:r>
    </w:p>
    <w:p w14:paraId="23DD6D46" w14:textId="77777777" w:rsidR="005A211F" w:rsidRDefault="005A211F" w:rsidP="005A211F">
      <w:r>
        <w:t>To form the possessive of a plural noun, pluralize the noun first and then add the apostrophe.</w:t>
      </w:r>
    </w:p>
    <w:p w14:paraId="00B5CE2E" w14:textId="77777777" w:rsidR="005A211F" w:rsidRDefault="005A211F" w:rsidP="005A211F">
      <w:pPr>
        <w:pStyle w:val="ListBullet"/>
      </w:pPr>
      <w:r>
        <w:t>The wizards</w:t>
      </w:r>
      <w:r w:rsidRPr="000A6EE9">
        <w:rPr>
          <w:b/>
        </w:rPr>
        <w:t>’</w:t>
      </w:r>
      <w:r>
        <w:t xml:space="preserve"> beards</w:t>
      </w:r>
      <w:r w:rsidR="00B63F32">
        <w:t xml:space="preserve"> </w:t>
      </w:r>
      <w:r w:rsidR="000A6EE9">
        <w:t>are long and gray</w:t>
      </w:r>
      <w:r w:rsidR="00B63F32">
        <w:t>.</w:t>
      </w:r>
    </w:p>
    <w:p w14:paraId="59B37395" w14:textId="77777777" w:rsidR="00B63F32" w:rsidRDefault="00B63F32" w:rsidP="005A211F">
      <w:pPr>
        <w:pStyle w:val="ListBullet"/>
      </w:pPr>
      <w:r>
        <w:t>The elves</w:t>
      </w:r>
      <w:r w:rsidRPr="000A6EE9">
        <w:rPr>
          <w:b/>
        </w:rPr>
        <w:t>’</w:t>
      </w:r>
      <w:r>
        <w:t xml:space="preserve"> ships moved silently through the night.</w:t>
      </w:r>
    </w:p>
    <w:p w14:paraId="5465EFCC" w14:textId="77777777" w:rsidR="00B63F32" w:rsidRDefault="00B63F32" w:rsidP="00B63F32">
      <w:r>
        <w:t xml:space="preserve">With irregular plural nouns, you must </w:t>
      </w:r>
      <w:proofErr w:type="gramStart"/>
      <w:r>
        <w:t xml:space="preserve">add </w:t>
      </w:r>
      <w:r>
        <w:rPr>
          <w:b/>
        </w:rPr>
        <w:t>‘s</w:t>
      </w:r>
      <w:proofErr w:type="gramEnd"/>
      <w:r>
        <w:t>.</w:t>
      </w:r>
    </w:p>
    <w:p w14:paraId="65AD5427" w14:textId="77777777" w:rsidR="00B63F32" w:rsidRDefault="00B63F32" w:rsidP="00B63F32">
      <w:pPr>
        <w:pStyle w:val="ListBullet"/>
      </w:pPr>
      <w:r>
        <w:lastRenderedPageBreak/>
        <w:t>The children</w:t>
      </w:r>
      <w:r>
        <w:rPr>
          <w:b/>
        </w:rPr>
        <w:t>’s</w:t>
      </w:r>
      <w:r>
        <w:t xml:space="preserve"> books are on the shelf.</w:t>
      </w:r>
    </w:p>
    <w:p w14:paraId="45823D5A" w14:textId="77777777" w:rsidR="00B63F32" w:rsidRDefault="00B63F32" w:rsidP="00B63F32">
      <w:pPr>
        <w:pStyle w:val="Heading3"/>
      </w:pPr>
      <w:r>
        <w:t>Possessive</w:t>
      </w:r>
      <w:r w:rsidR="005F5459">
        <w:t>s</w:t>
      </w:r>
      <w:r>
        <w:t xml:space="preserve"> with </w:t>
      </w:r>
      <w:r w:rsidR="00AA003D">
        <w:t xml:space="preserve">Animate vs. </w:t>
      </w:r>
      <w:r>
        <w:t>Inanimate Objects</w:t>
      </w:r>
    </w:p>
    <w:p w14:paraId="30786FBA" w14:textId="77777777" w:rsidR="00B63F32" w:rsidRDefault="0014094C" w:rsidP="00B63F32">
      <w:r>
        <w:t xml:space="preserve">In addition to </w:t>
      </w:r>
      <w:proofErr w:type="gramStart"/>
      <w:r>
        <w:t xml:space="preserve">adding </w:t>
      </w:r>
      <w:r>
        <w:rPr>
          <w:b/>
        </w:rPr>
        <w:t>‘s</w:t>
      </w:r>
      <w:proofErr w:type="gramEnd"/>
      <w:r>
        <w:t xml:space="preserve"> to make a noun possessive, you can also use an </w:t>
      </w:r>
      <w:r>
        <w:rPr>
          <w:b/>
        </w:rPr>
        <w:t>of</w:t>
      </w:r>
      <w:r>
        <w:t xml:space="preserve"> phrase to show possession</w:t>
      </w:r>
      <w:r w:rsidR="00D64893">
        <w:t>.</w:t>
      </w:r>
    </w:p>
    <w:p w14:paraId="1762F7BB" w14:textId="77777777" w:rsidR="0014094C" w:rsidRDefault="00E77BC4" w:rsidP="0014094C">
      <w:pPr>
        <w:pStyle w:val="ListBullet"/>
      </w:pPr>
      <w:r>
        <w:t>J.R.R. Tolkien</w:t>
      </w:r>
      <w:r w:rsidRPr="00E77BC4">
        <w:rPr>
          <w:b/>
        </w:rPr>
        <w:t>’s</w:t>
      </w:r>
      <w:r>
        <w:t xml:space="preserve"> writing is loved by many fans</w:t>
      </w:r>
      <w:r w:rsidR="0014094C">
        <w:t>.</w:t>
      </w:r>
    </w:p>
    <w:p w14:paraId="4AC68D83" w14:textId="77777777" w:rsidR="0014094C" w:rsidRDefault="0014094C" w:rsidP="0014094C">
      <w:pPr>
        <w:pStyle w:val="ListBullet"/>
      </w:pPr>
      <w:r>
        <w:t xml:space="preserve">The </w:t>
      </w:r>
      <w:r w:rsidR="00E77BC4">
        <w:t xml:space="preserve">writing </w:t>
      </w:r>
      <w:r w:rsidR="00E77BC4" w:rsidRPr="00E77BC4">
        <w:rPr>
          <w:b/>
        </w:rPr>
        <w:t>of</w:t>
      </w:r>
      <w:r w:rsidR="00E77BC4">
        <w:t xml:space="preserve"> J.R.R. Tolkien is loved by many fans.</w:t>
      </w:r>
    </w:p>
    <w:p w14:paraId="3E2FA67E" w14:textId="77777777" w:rsidR="00E77BC4" w:rsidRDefault="00E77BC4" w:rsidP="00E77BC4">
      <w:r>
        <w:t xml:space="preserve">In general, it is preferable to use </w:t>
      </w:r>
      <w:proofErr w:type="gramStart"/>
      <w:r>
        <w:t xml:space="preserve">the </w:t>
      </w:r>
      <w:r>
        <w:rPr>
          <w:b/>
        </w:rPr>
        <w:t>‘s</w:t>
      </w:r>
      <w:proofErr w:type="gramEnd"/>
      <w:r>
        <w:t xml:space="preserve"> form when the noun is animate or seen as performing the action.</w:t>
      </w:r>
    </w:p>
    <w:p w14:paraId="451309B0" w14:textId="77777777" w:rsidR="00E77BC4" w:rsidRDefault="003A6538" w:rsidP="00E77BC4">
      <w:pPr>
        <w:pStyle w:val="ListBullet"/>
      </w:pPr>
      <w:r>
        <w:t>Kevin’s teacher showed several films in class.</w:t>
      </w:r>
    </w:p>
    <w:p w14:paraId="06677D95" w14:textId="77777777" w:rsidR="003A6538" w:rsidRDefault="003A6538" w:rsidP="00E77BC4">
      <w:pPr>
        <w:pStyle w:val="ListBullet"/>
      </w:pPr>
      <w:r>
        <w:t>The dog’s tail is wagging.</w:t>
      </w:r>
    </w:p>
    <w:p w14:paraId="4B496C09" w14:textId="77777777" w:rsidR="003A6538" w:rsidRDefault="009200BA" w:rsidP="00E77BC4">
      <w:pPr>
        <w:pStyle w:val="ListBullet"/>
      </w:pPr>
      <w:r>
        <w:t>The flight</w:t>
      </w:r>
      <w:r w:rsidR="003A6538">
        <w:t>’s departure was delayed due to weather.</w:t>
      </w:r>
    </w:p>
    <w:p w14:paraId="5AC263DE" w14:textId="77777777" w:rsidR="003A6538" w:rsidRDefault="003A6538" w:rsidP="003A6538">
      <w:r>
        <w:t xml:space="preserve">You can also use </w:t>
      </w:r>
      <w:proofErr w:type="gramStart"/>
      <w:r>
        <w:t xml:space="preserve">the </w:t>
      </w:r>
      <w:r>
        <w:rPr>
          <w:b/>
        </w:rPr>
        <w:t>‘s</w:t>
      </w:r>
      <w:proofErr w:type="gramEnd"/>
      <w:r>
        <w:t xml:space="preserve"> form for double possessives, nouns related to human activity, and natural phenomena or events.</w:t>
      </w:r>
    </w:p>
    <w:p w14:paraId="6E7E2A3D" w14:textId="77777777" w:rsidR="003A6538" w:rsidRDefault="00AA003D" w:rsidP="003A6538">
      <w:pPr>
        <w:pStyle w:val="ListBullet"/>
      </w:pPr>
      <w:r>
        <w:t>Lisa’s daughter’s boyfriend is a student at Mt. SAC. (double possessive)</w:t>
      </w:r>
    </w:p>
    <w:p w14:paraId="79276A41" w14:textId="77777777" w:rsidR="00AA003D" w:rsidRDefault="007A7C2F" w:rsidP="003A6538">
      <w:pPr>
        <w:pStyle w:val="ListBullet"/>
      </w:pPr>
      <w:r>
        <w:t xml:space="preserve">San Diego’s </w:t>
      </w:r>
      <w:r w:rsidR="00671DFD">
        <w:t>economy</w:t>
      </w:r>
      <w:r>
        <w:t xml:space="preserve"> </w:t>
      </w:r>
      <w:r w:rsidR="00671DFD">
        <w:t>continues to grow</w:t>
      </w:r>
      <w:r>
        <w:t>. (</w:t>
      </w:r>
      <w:r w:rsidR="00671DFD">
        <w:t>related to human activity)</w:t>
      </w:r>
    </w:p>
    <w:p w14:paraId="782448CE" w14:textId="77777777" w:rsidR="00671DFD" w:rsidRPr="003A6538" w:rsidRDefault="00671DFD" w:rsidP="003A6538">
      <w:pPr>
        <w:pStyle w:val="ListBullet"/>
      </w:pPr>
      <w:r>
        <w:t xml:space="preserve">The hurricane’s path changed course this morning. (natural phenomena) </w:t>
      </w:r>
    </w:p>
    <w:p w14:paraId="2309F728" w14:textId="77777777" w:rsidR="009200BA" w:rsidRDefault="00671DFD" w:rsidP="009200BA">
      <w:r>
        <w:t>The</w:t>
      </w:r>
      <w:r w:rsidR="009200BA">
        <w:t xml:space="preserve"> apostrophe possessive is </w:t>
      </w:r>
      <w:r>
        <w:t xml:space="preserve">also </w:t>
      </w:r>
      <w:r w:rsidR="009200BA">
        <w:t>used with expressions of time and money.</w:t>
      </w:r>
    </w:p>
    <w:p w14:paraId="505B77CC" w14:textId="77777777" w:rsidR="009200BA" w:rsidRDefault="009200BA" w:rsidP="009200BA">
      <w:pPr>
        <w:pStyle w:val="ListBullet"/>
      </w:pPr>
      <w:r>
        <w:t>A year</w:t>
      </w:r>
      <w:r w:rsidRPr="0080533B">
        <w:rPr>
          <w:b/>
        </w:rPr>
        <w:t>’s</w:t>
      </w:r>
      <w:r>
        <w:t xml:space="preserve"> salary is too much to spend on a car.</w:t>
      </w:r>
    </w:p>
    <w:p w14:paraId="600FA4C6" w14:textId="77777777" w:rsidR="009200BA" w:rsidRDefault="009200BA" w:rsidP="009200BA">
      <w:pPr>
        <w:pStyle w:val="ListBullet"/>
      </w:pPr>
      <w:r>
        <w:t>He gave the teacher two months</w:t>
      </w:r>
      <w:r w:rsidRPr="00DC3656">
        <w:rPr>
          <w:b/>
        </w:rPr>
        <w:t>’</w:t>
      </w:r>
      <w:r>
        <w:t xml:space="preserve"> worth of homework.</w:t>
      </w:r>
    </w:p>
    <w:p w14:paraId="53312DB3" w14:textId="77777777" w:rsidR="00E77BC4" w:rsidRDefault="009200BA" w:rsidP="00E77BC4">
      <w:r>
        <w:t>In all other cases, w</w:t>
      </w:r>
      <w:r w:rsidR="003A6538">
        <w:t xml:space="preserve">hen the noun is inanimate, it is preferable to use </w:t>
      </w:r>
      <w:proofErr w:type="gramStart"/>
      <w:r w:rsidR="003A6538">
        <w:t xml:space="preserve">an </w:t>
      </w:r>
      <w:r w:rsidR="003A6538">
        <w:rPr>
          <w:b/>
        </w:rPr>
        <w:t>of</w:t>
      </w:r>
      <w:proofErr w:type="gramEnd"/>
      <w:r w:rsidR="003A6538">
        <w:t xml:space="preserve"> phrase.</w:t>
      </w:r>
    </w:p>
    <w:p w14:paraId="20B309D7" w14:textId="77777777" w:rsidR="00B63F32" w:rsidRDefault="00B63F32" w:rsidP="00B63F32">
      <w:pPr>
        <w:pStyle w:val="ListBullet"/>
      </w:pPr>
      <w:r w:rsidRPr="0080533B">
        <w:rPr>
          <w:b/>
        </w:rPr>
        <w:t xml:space="preserve">The seat </w:t>
      </w:r>
      <w:r w:rsidR="0080533B" w:rsidRPr="0080533B">
        <w:rPr>
          <w:b/>
        </w:rPr>
        <w:t>of the chair</w:t>
      </w:r>
      <w:r w:rsidR="0080533B">
        <w:t xml:space="preserve"> is made of wicker.</w:t>
      </w:r>
      <w:r w:rsidR="0080533B">
        <w:br/>
      </w:r>
      <w:r>
        <w:rPr>
          <w:b/>
        </w:rPr>
        <w:t>NOT</w:t>
      </w:r>
      <w:r>
        <w:t xml:space="preserve"> The chair’s seat is made of wicker.</w:t>
      </w:r>
    </w:p>
    <w:p w14:paraId="0F8D4078" w14:textId="77777777" w:rsidR="00B63F32" w:rsidRDefault="00B63F32" w:rsidP="00B63F32">
      <w:pPr>
        <w:pStyle w:val="ListBullet"/>
      </w:pPr>
      <w:r w:rsidRPr="0080533B">
        <w:rPr>
          <w:b/>
        </w:rPr>
        <w:t xml:space="preserve">The </w:t>
      </w:r>
      <w:r w:rsidR="0080533B" w:rsidRPr="0080533B">
        <w:rPr>
          <w:b/>
        </w:rPr>
        <w:t>leaves of the tree</w:t>
      </w:r>
      <w:r w:rsidR="0080533B">
        <w:t xml:space="preserve"> turned gold.</w:t>
      </w:r>
      <w:r w:rsidR="0080533B">
        <w:br/>
      </w:r>
      <w:r>
        <w:rPr>
          <w:b/>
        </w:rPr>
        <w:t>NOT</w:t>
      </w:r>
      <w:r>
        <w:t xml:space="preserve"> The tree’s leaves turned gold.</w:t>
      </w:r>
    </w:p>
    <w:p w14:paraId="38EEFA62" w14:textId="77777777" w:rsidR="00671DFD" w:rsidRDefault="00671DFD" w:rsidP="00671DFD">
      <w:r>
        <w:t>It may also be possible to use the noun as an adjective rather than turning it into a possessive noun.</w:t>
      </w:r>
    </w:p>
    <w:p w14:paraId="430863AF" w14:textId="77777777" w:rsidR="00671DFD" w:rsidRDefault="00671DFD" w:rsidP="00671DFD">
      <w:pPr>
        <w:pStyle w:val="ListBullet"/>
      </w:pPr>
      <w:r>
        <w:t>These chair seats are uncomfortable.</w:t>
      </w:r>
    </w:p>
    <w:p w14:paraId="33E5017F" w14:textId="77777777" w:rsidR="00671DFD" w:rsidRDefault="00671DFD" w:rsidP="00671DFD">
      <w:pPr>
        <w:pStyle w:val="ListBullet"/>
      </w:pPr>
      <w:r>
        <w:t>The tree leaves look beautiful in the sunlight.</w:t>
      </w:r>
    </w:p>
    <w:p w14:paraId="73774591" w14:textId="77777777" w:rsidR="00670D45" w:rsidRDefault="00670D45" w:rsidP="00670D45">
      <w:pPr>
        <w:pStyle w:val="Heading3"/>
      </w:pPr>
      <w:r>
        <w:t>Compound Possessive</w:t>
      </w:r>
      <w:r w:rsidR="005F5459">
        <w:t>s</w:t>
      </w:r>
    </w:p>
    <w:p w14:paraId="41B4C31D" w14:textId="77777777" w:rsidR="00670D45" w:rsidRDefault="005F5459" w:rsidP="00670D45">
      <w:r>
        <w:t>When there are two subjects that both possess someth</w:t>
      </w:r>
      <w:r w:rsidR="007A0315">
        <w:t>ing, you must determine if the possession is joint or individual.</w:t>
      </w:r>
    </w:p>
    <w:p w14:paraId="4EADF7B1" w14:textId="77777777" w:rsidR="003A0673" w:rsidRPr="00A1506A" w:rsidRDefault="00A1506A" w:rsidP="00670D45">
      <w:r>
        <w:t>In the following sentence</w:t>
      </w:r>
      <w:proofErr w:type="gramStart"/>
      <w:r>
        <w:t xml:space="preserve">, </w:t>
      </w:r>
      <w:r>
        <w:rPr>
          <w:b/>
        </w:rPr>
        <w:t>‘s</w:t>
      </w:r>
      <w:proofErr w:type="gramEnd"/>
      <w:r>
        <w:t xml:space="preserve"> is after the last noun only. This means that the possession is joint: the children </w:t>
      </w:r>
      <w:r w:rsidR="000D302A">
        <w:t>are</w:t>
      </w:r>
      <w:r>
        <w:t xml:space="preserve"> both Jason</w:t>
      </w:r>
      <w:r w:rsidR="000D302A">
        <w:t>’s children</w:t>
      </w:r>
      <w:r>
        <w:t xml:space="preserve"> and Myrna</w:t>
      </w:r>
      <w:r w:rsidR="000D302A">
        <w:t>’s children</w:t>
      </w:r>
      <w:r>
        <w:t>.</w:t>
      </w:r>
    </w:p>
    <w:p w14:paraId="03041812" w14:textId="77777777" w:rsidR="003A0673" w:rsidRDefault="003A0673" w:rsidP="003A0673">
      <w:pPr>
        <w:pStyle w:val="ListBullet"/>
      </w:pPr>
      <w:r>
        <w:t>Jason and Myrna</w:t>
      </w:r>
      <w:r w:rsidRPr="0041025F">
        <w:rPr>
          <w:b/>
        </w:rPr>
        <w:t>’s</w:t>
      </w:r>
      <w:r>
        <w:t xml:space="preserve"> children are currently attending college.</w:t>
      </w:r>
    </w:p>
    <w:p w14:paraId="4F1C2B0D" w14:textId="77777777" w:rsidR="0041025F" w:rsidRPr="00A1506A" w:rsidRDefault="0041025F" w:rsidP="0041025F">
      <w:r>
        <w:t>In the following sentence</w:t>
      </w:r>
      <w:proofErr w:type="gramStart"/>
      <w:r>
        <w:t xml:space="preserve">, </w:t>
      </w:r>
      <w:r w:rsidR="00A1506A">
        <w:rPr>
          <w:b/>
        </w:rPr>
        <w:t>‘s</w:t>
      </w:r>
      <w:proofErr w:type="gramEnd"/>
      <w:r w:rsidR="00A1506A">
        <w:t xml:space="preserve"> is after each noun. This means that the possession is individual: Jason has his own children, and Myrna has her o</w:t>
      </w:r>
      <w:r w:rsidR="000D302A">
        <w:t xml:space="preserve">wn children. The children are </w:t>
      </w:r>
      <w:r w:rsidR="004444D2">
        <w:t>not children that Jason and Myrna have together</w:t>
      </w:r>
      <w:r w:rsidR="00A1506A">
        <w:t>.</w:t>
      </w:r>
    </w:p>
    <w:p w14:paraId="06AC7AA1" w14:textId="77777777" w:rsidR="0041025F" w:rsidRPr="00670D45" w:rsidRDefault="0041025F" w:rsidP="0041025F">
      <w:pPr>
        <w:pStyle w:val="ListBullet"/>
      </w:pPr>
      <w:r>
        <w:t>Jason</w:t>
      </w:r>
      <w:r w:rsidRPr="0041025F">
        <w:rPr>
          <w:b/>
        </w:rPr>
        <w:t xml:space="preserve">’s </w:t>
      </w:r>
      <w:r>
        <w:t>and Myrna</w:t>
      </w:r>
      <w:r w:rsidRPr="0041025F">
        <w:rPr>
          <w:b/>
        </w:rPr>
        <w:t>’s</w:t>
      </w:r>
      <w:r>
        <w:t xml:space="preserve"> children are currently attending college.</w:t>
      </w:r>
    </w:p>
    <w:p w14:paraId="21E921FF" w14:textId="77777777" w:rsidR="00F84590" w:rsidRDefault="00F84590" w:rsidP="00F84590">
      <w:pPr>
        <w:pStyle w:val="Heading2"/>
      </w:pPr>
      <w:r>
        <w:lastRenderedPageBreak/>
        <w:t>Contractions</w:t>
      </w:r>
    </w:p>
    <w:p w14:paraId="07C9ED43" w14:textId="77777777" w:rsidR="00F84590" w:rsidRDefault="00F84590" w:rsidP="00F84590">
      <w:r>
        <w:t>Contractions are generally used in informal contexts. The apostrophe is used to blend sounds a</w:t>
      </w:r>
      <w:r w:rsidR="000A6EE9">
        <w:t>nd show omission</w:t>
      </w:r>
      <w:r>
        <w:t xml:space="preserve"> of letters.</w:t>
      </w:r>
    </w:p>
    <w:p w14:paraId="689FCA9A" w14:textId="77777777" w:rsidR="0080533B" w:rsidRDefault="0080533B" w:rsidP="0080533B">
      <w:pPr>
        <w:pStyle w:val="ListBullet"/>
      </w:pPr>
      <w:r w:rsidRPr="0080533B">
        <w:rPr>
          <w:b/>
        </w:rPr>
        <w:t>I am</w:t>
      </w:r>
      <w:r>
        <w:t xml:space="preserve"> taking English this semester. </w:t>
      </w:r>
      <w:r w:rsidRPr="0080533B">
        <w:rPr>
          <w:b/>
        </w:rPr>
        <w:sym w:font="Wingdings" w:char="F0E0"/>
      </w:r>
      <w:r w:rsidRPr="0080533B">
        <w:rPr>
          <w:b/>
        </w:rPr>
        <w:t xml:space="preserve"> I’m</w:t>
      </w:r>
      <w:r>
        <w:t xml:space="preserve"> taking English this semester.</w:t>
      </w:r>
    </w:p>
    <w:p w14:paraId="552C56AD" w14:textId="77777777" w:rsidR="0080533B" w:rsidRDefault="0080533B" w:rsidP="0080533B">
      <w:pPr>
        <w:pStyle w:val="ListBullet"/>
      </w:pPr>
      <w:r w:rsidRPr="0080533B">
        <w:rPr>
          <w:b/>
        </w:rPr>
        <w:t>It is</w:t>
      </w:r>
      <w:r>
        <w:t xml:space="preserve"> time to go on a journey. </w:t>
      </w:r>
      <w:r w:rsidRPr="0080533B">
        <w:rPr>
          <w:b/>
        </w:rPr>
        <w:sym w:font="Wingdings" w:char="F0E0"/>
      </w:r>
      <w:r>
        <w:rPr>
          <w:b/>
        </w:rPr>
        <w:t xml:space="preserve"> It’s</w:t>
      </w:r>
      <w:r>
        <w:t xml:space="preserve"> time to go on a journey.</w:t>
      </w:r>
      <w:r w:rsidR="007C1D46">
        <w:t>*</w:t>
      </w:r>
    </w:p>
    <w:p w14:paraId="210617CC" w14:textId="77777777" w:rsidR="0080533B" w:rsidRDefault="0080533B" w:rsidP="0080533B">
      <w:pPr>
        <w:pStyle w:val="ListBullet"/>
      </w:pPr>
      <w:r w:rsidRPr="0080533B">
        <w:rPr>
          <w:b/>
        </w:rPr>
        <w:t>They are</w:t>
      </w:r>
      <w:r>
        <w:t xml:space="preserve"> traveling to Mount Doom. </w:t>
      </w:r>
      <w:r w:rsidRPr="0080533B">
        <w:rPr>
          <w:b/>
        </w:rPr>
        <w:sym w:font="Wingdings" w:char="F0E0"/>
      </w:r>
      <w:r>
        <w:rPr>
          <w:b/>
        </w:rPr>
        <w:t xml:space="preserve"> They’re</w:t>
      </w:r>
      <w:r w:rsidR="000A6EE9">
        <w:t xml:space="preserve"> traveling to Mount D</w:t>
      </w:r>
      <w:r>
        <w:t>oom.</w:t>
      </w:r>
      <w:r w:rsidR="00164F24">
        <w:t>*</w:t>
      </w:r>
    </w:p>
    <w:p w14:paraId="01CBA4A3" w14:textId="77777777" w:rsidR="00A1506A" w:rsidRPr="00164F24" w:rsidRDefault="00A1506A" w:rsidP="002A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*Note: </w:t>
      </w:r>
      <w:r>
        <w:rPr>
          <w:b/>
        </w:rPr>
        <w:t>It’s</w:t>
      </w:r>
      <w:r>
        <w:t xml:space="preserve"> is a contraction for </w:t>
      </w:r>
      <w:r>
        <w:rPr>
          <w:b/>
        </w:rPr>
        <w:t>it is</w:t>
      </w:r>
      <w:r w:rsidR="002A1B35">
        <w:rPr>
          <w:b/>
        </w:rPr>
        <w:t xml:space="preserve"> </w:t>
      </w:r>
      <w:r w:rsidR="002A1B35">
        <w:t xml:space="preserve">or </w:t>
      </w:r>
      <w:r w:rsidR="002A1B35">
        <w:rPr>
          <w:b/>
        </w:rPr>
        <w:t>it has</w:t>
      </w:r>
      <w:r>
        <w:t xml:space="preserve">. The possessive of </w:t>
      </w:r>
      <w:r>
        <w:rPr>
          <w:b/>
        </w:rPr>
        <w:t>it</w:t>
      </w:r>
      <w:r>
        <w:t xml:space="preserve"> = </w:t>
      </w:r>
      <w:proofErr w:type="gramStart"/>
      <w:r>
        <w:rPr>
          <w:b/>
        </w:rPr>
        <w:t>its</w:t>
      </w:r>
      <w:r>
        <w:t xml:space="preserve">  (</w:t>
      </w:r>
      <w:proofErr w:type="gramEnd"/>
      <w:r>
        <w:t>no apostrophe).</w:t>
      </w:r>
      <w:r w:rsidR="00164F24">
        <w:t xml:space="preserve"> </w:t>
      </w:r>
      <w:proofErr w:type="spellStart"/>
      <w:r w:rsidR="00164F24">
        <w:rPr>
          <w:b/>
        </w:rPr>
        <w:t>They’re</w:t>
      </w:r>
      <w:proofErr w:type="spellEnd"/>
      <w:r w:rsidR="00164F24">
        <w:t xml:space="preserve"> is a contraction for </w:t>
      </w:r>
      <w:r w:rsidR="00164F24">
        <w:rPr>
          <w:b/>
        </w:rPr>
        <w:t>they are</w:t>
      </w:r>
      <w:r w:rsidR="00164F24">
        <w:t xml:space="preserve">. The possessive of </w:t>
      </w:r>
      <w:r w:rsidR="00164F24">
        <w:rPr>
          <w:b/>
        </w:rPr>
        <w:t>they</w:t>
      </w:r>
      <w:r w:rsidR="00164F24">
        <w:t xml:space="preserve"> = </w:t>
      </w:r>
      <w:proofErr w:type="spellStart"/>
      <w:r w:rsidR="00164F24">
        <w:rPr>
          <w:b/>
        </w:rPr>
        <w:t>their</w:t>
      </w:r>
      <w:proofErr w:type="spellEnd"/>
      <w:r w:rsidR="00164F24">
        <w:t>.</w:t>
      </w:r>
    </w:p>
    <w:p w14:paraId="7C77A52D" w14:textId="77777777" w:rsidR="0080533B" w:rsidRDefault="0080533B" w:rsidP="0080533B">
      <w:pPr>
        <w:pStyle w:val="Heading2"/>
      </w:pPr>
      <w:r>
        <w:t>More on Apostrophe Usage</w:t>
      </w:r>
    </w:p>
    <w:p w14:paraId="1508B6C0" w14:textId="77777777" w:rsidR="0080533B" w:rsidRDefault="0080533B" w:rsidP="0080533B">
      <w:r>
        <w:t>Like contractions, the apostrophe is used to show omission of digits as well.</w:t>
      </w:r>
    </w:p>
    <w:p w14:paraId="0A57907C" w14:textId="77777777" w:rsidR="0080533B" w:rsidRDefault="0080533B" w:rsidP="0080533B">
      <w:pPr>
        <w:pStyle w:val="ListBullet"/>
      </w:pPr>
      <w:r>
        <w:t xml:space="preserve">Tolkien completed </w:t>
      </w:r>
      <w:r>
        <w:rPr>
          <w:i/>
        </w:rPr>
        <w:t>The Lord of the Rings</w:t>
      </w:r>
      <w:r>
        <w:t xml:space="preserve"> in </w:t>
      </w:r>
      <w:r>
        <w:rPr>
          <w:b/>
        </w:rPr>
        <w:t>’</w:t>
      </w:r>
      <w:r>
        <w:t>48.</w:t>
      </w:r>
    </w:p>
    <w:p w14:paraId="5C4EA961" w14:textId="77777777" w:rsidR="0080533B" w:rsidRDefault="0080533B" w:rsidP="0080533B">
      <w:r>
        <w:t xml:space="preserve">In rare instances and to avoid confusion, an apostrophe is used to indicate the plural form of </w:t>
      </w:r>
      <w:r w:rsidR="002A1B35">
        <w:t>letters</w:t>
      </w:r>
      <w:r>
        <w:t>.</w:t>
      </w:r>
    </w:p>
    <w:p w14:paraId="50C4E141" w14:textId="77777777" w:rsidR="0080533B" w:rsidRDefault="0080533B" w:rsidP="0080533B">
      <w:pPr>
        <w:pStyle w:val="ListBullet"/>
      </w:pPr>
      <w:r>
        <w:t xml:space="preserve">Did you </w:t>
      </w:r>
      <w:proofErr w:type="spellStart"/>
      <w:r>
        <w:t>dot</w:t>
      </w:r>
      <w:proofErr w:type="spellEnd"/>
      <w:r>
        <w:t xml:space="preserve"> all of </w:t>
      </w:r>
      <w:proofErr w:type="gramStart"/>
      <w:r>
        <w:t xml:space="preserve">your </w:t>
      </w:r>
      <w:r>
        <w:rPr>
          <w:b/>
        </w:rPr>
        <w:t>i</w:t>
      </w:r>
      <w:proofErr w:type="gramEnd"/>
      <w:r>
        <w:rPr>
          <w:b/>
        </w:rPr>
        <w:t>’s</w:t>
      </w:r>
      <w:r>
        <w:t>?</w:t>
      </w:r>
    </w:p>
    <w:p w14:paraId="2C024D7C" w14:textId="77777777" w:rsidR="0080533B" w:rsidRDefault="0080533B" w:rsidP="0080533B">
      <w:pPr>
        <w:pStyle w:val="ListBullet"/>
      </w:pPr>
      <w:r>
        <w:t xml:space="preserve">The word </w:t>
      </w:r>
      <w:r w:rsidR="000A6EE9">
        <w:t>“</w:t>
      </w:r>
      <w:r>
        <w:t>possessive</w:t>
      </w:r>
      <w:r w:rsidR="000A6EE9">
        <w:t>”</w:t>
      </w:r>
      <w:r>
        <w:t xml:space="preserve"> has four </w:t>
      </w:r>
      <w:proofErr w:type="gramStart"/>
      <w:r>
        <w:rPr>
          <w:b/>
        </w:rPr>
        <w:t>s’s</w:t>
      </w:r>
      <w:proofErr w:type="gramEnd"/>
      <w:r>
        <w:t>.</w:t>
      </w:r>
    </w:p>
    <w:p w14:paraId="6F6363D6" w14:textId="77777777" w:rsidR="0080533B" w:rsidRDefault="0080533B" w:rsidP="0080533B">
      <w:pPr>
        <w:pStyle w:val="Heading1"/>
      </w:pPr>
      <w:r>
        <w:t>Common Misuse of the Apostrophe</w:t>
      </w:r>
    </w:p>
    <w:p w14:paraId="52FA081F" w14:textId="77777777" w:rsidR="0080533B" w:rsidRDefault="0080533B" w:rsidP="0080533B">
      <w:r>
        <w:t>We generally do not use an apostrophe to pluralize numbers and acronyms.</w:t>
      </w:r>
    </w:p>
    <w:p w14:paraId="5D165F02" w14:textId="77777777" w:rsidR="0080533B" w:rsidRDefault="0080533B" w:rsidP="0080533B">
      <w:pPr>
        <w:pStyle w:val="ListBullet"/>
      </w:pPr>
      <w:r>
        <w:t xml:space="preserve">Many of Tolkien’s novels became popular in the </w:t>
      </w:r>
      <w:r w:rsidRPr="0080533B">
        <w:rPr>
          <w:b/>
        </w:rPr>
        <w:t>1960s</w:t>
      </w:r>
      <w:r>
        <w:t>.</w:t>
      </w:r>
      <w:r>
        <w:br/>
      </w:r>
      <w:r>
        <w:rPr>
          <w:b/>
        </w:rPr>
        <w:t>NOT</w:t>
      </w:r>
      <w:r>
        <w:t xml:space="preserve"> Many of Tolkien’s novels became popular in the 1960’s.</w:t>
      </w:r>
    </w:p>
    <w:p w14:paraId="3E47B016" w14:textId="77777777" w:rsidR="0080533B" w:rsidRPr="0080533B" w:rsidRDefault="0080533B" w:rsidP="0080533B">
      <w:pPr>
        <w:pStyle w:val="ListBullet"/>
      </w:pPr>
      <w:r>
        <w:t xml:space="preserve">The Writing Center has many new </w:t>
      </w:r>
      <w:r w:rsidRPr="0080533B">
        <w:rPr>
          <w:b/>
        </w:rPr>
        <w:t>DLAs</w:t>
      </w:r>
      <w:r>
        <w:t>.</w:t>
      </w:r>
      <w:r>
        <w:br/>
      </w:r>
      <w:r>
        <w:rPr>
          <w:b/>
        </w:rPr>
        <w:t>NOT</w:t>
      </w:r>
      <w:r>
        <w:t xml:space="preserve"> The Writing Center has many new DLA’s.</w:t>
      </w:r>
    </w:p>
    <w:p w14:paraId="5F3B0618" w14:textId="77777777" w:rsidR="008E6690" w:rsidRDefault="00AB3F46" w:rsidP="008E6690">
      <w:pPr>
        <w:pStyle w:val="Heading1"/>
      </w:pPr>
      <w:r w:rsidRPr="00AB3F46">
        <w:t>Activities (approximately 1 hour)</w:t>
      </w:r>
    </w:p>
    <w:p w14:paraId="7665B935" w14:textId="77777777" w:rsidR="00AB3F46" w:rsidRDefault="00AB3F46" w:rsidP="00AB3F46">
      <w:r w:rsidRPr="00AB3F46">
        <w:t>Follow the steps below and be prepared to explain your answers when you meet with a tutor.</w:t>
      </w:r>
      <w:r w:rsidR="00AC3DFD">
        <w:t xml:space="preserve"> Check off each box once y</w:t>
      </w:r>
      <w:r w:rsidR="008E6690">
        <w:t>ou have completed the activity.</w:t>
      </w:r>
    </w:p>
    <w:p w14:paraId="377F1513" w14:textId="77777777" w:rsidR="00286D0C" w:rsidRDefault="00F0318C" w:rsidP="00286D0C">
      <w:pPr>
        <w:pStyle w:val="Heading2"/>
      </w:pPr>
      <w:sdt>
        <w:sdtPr>
          <w:rPr>
            <w:i w:val="0"/>
          </w:rPr>
          <w:id w:val="-1557389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6D0C" w:rsidRPr="00286D0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86D0C">
        <w:t xml:space="preserve"> </w:t>
      </w:r>
      <w:r w:rsidR="00E703C3">
        <w:t>1</w:t>
      </w:r>
      <w:r w:rsidR="00286D0C">
        <w:t>. Apostrophes and Possessives Review</w:t>
      </w:r>
    </w:p>
    <w:p w14:paraId="21584642" w14:textId="77777777" w:rsidR="00C56B0F" w:rsidRDefault="00C56B0F" w:rsidP="00286D0C">
      <w:r>
        <w:t>Review the information on apostrophes and possessives. The</w:t>
      </w:r>
      <w:r w:rsidR="00286D0C">
        <w:t xml:space="preserve">n answer the following </w:t>
      </w:r>
      <w:r w:rsidR="00CE6CDE">
        <w:t>question</w:t>
      </w:r>
      <w:r>
        <w:t xml:space="preserve">. </w:t>
      </w:r>
    </w:p>
    <w:p w14:paraId="528C08F9" w14:textId="77777777" w:rsidR="00286D0C" w:rsidRDefault="00C56B0F" w:rsidP="00371CF3">
      <w:pPr>
        <w:keepNext/>
        <w:spacing w:after="360"/>
      </w:pPr>
      <w:r>
        <w:t>Where are the t</w:t>
      </w:r>
      <w:r w:rsidR="00CE6CDE">
        <w:t>wo</w:t>
      </w:r>
      <w:r>
        <w:t xml:space="preserve"> places an apostrophe can be used? Provide your own example of each. 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  <w:tblDescription w:val="Write answer here."/>
      </w:tblPr>
      <w:tblGrid>
        <w:gridCol w:w="10070"/>
      </w:tblGrid>
      <w:tr w:rsidR="00C17B83" w14:paraId="1A44E9D1" w14:textId="77777777" w:rsidTr="00C17B83">
        <w:trPr>
          <w:tblHeader/>
        </w:trPr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11EBC" w14:textId="77777777" w:rsidR="00C17B83" w:rsidRDefault="00C17B83" w:rsidP="00286D0C">
            <w:r w:rsidRPr="00C17B83">
              <w:rPr>
                <w:color w:val="FFFFFF" w:themeColor="background1"/>
                <w:sz w:val="2"/>
              </w:rPr>
              <w:t>Write Answer Here</w:t>
            </w:r>
          </w:p>
        </w:tc>
      </w:tr>
      <w:tr w:rsidR="00C17B83" w14:paraId="5ADDF8BE" w14:textId="77777777" w:rsidTr="00C17B83">
        <w:trPr>
          <w:trHeight w:val="432"/>
        </w:trPr>
        <w:tc>
          <w:tcPr>
            <w:tcW w:w="10070" w:type="dxa"/>
            <w:tcBorders>
              <w:top w:val="single" w:sz="4" w:space="0" w:color="auto"/>
              <w:left w:val="nil"/>
              <w:right w:val="nil"/>
            </w:tcBorders>
          </w:tcPr>
          <w:p w14:paraId="60CAB065" w14:textId="77777777" w:rsidR="00C17B83" w:rsidRDefault="00C17B83" w:rsidP="00286D0C"/>
        </w:tc>
      </w:tr>
      <w:tr w:rsidR="00C17B83" w14:paraId="5E0117D5" w14:textId="77777777" w:rsidTr="00C17B83">
        <w:trPr>
          <w:trHeight w:val="432"/>
        </w:trPr>
        <w:tc>
          <w:tcPr>
            <w:tcW w:w="10070" w:type="dxa"/>
            <w:tcBorders>
              <w:left w:val="nil"/>
              <w:right w:val="nil"/>
            </w:tcBorders>
          </w:tcPr>
          <w:p w14:paraId="109C7A00" w14:textId="77777777" w:rsidR="00C17B83" w:rsidRDefault="00C17B83" w:rsidP="00286D0C"/>
        </w:tc>
      </w:tr>
      <w:tr w:rsidR="00C17B83" w14:paraId="671642E0" w14:textId="77777777" w:rsidTr="00C17B83">
        <w:trPr>
          <w:trHeight w:val="432"/>
        </w:trPr>
        <w:tc>
          <w:tcPr>
            <w:tcW w:w="10070" w:type="dxa"/>
            <w:tcBorders>
              <w:left w:val="nil"/>
              <w:right w:val="nil"/>
            </w:tcBorders>
          </w:tcPr>
          <w:p w14:paraId="6AFC2B4E" w14:textId="77777777" w:rsidR="00C17B83" w:rsidRDefault="00C17B83" w:rsidP="00286D0C"/>
        </w:tc>
      </w:tr>
    </w:tbl>
    <w:p w14:paraId="5C1068CF" w14:textId="77777777" w:rsidR="00C17B83" w:rsidRDefault="00F0318C" w:rsidP="00C17B83">
      <w:pPr>
        <w:pStyle w:val="Heading2"/>
      </w:pPr>
      <w:sdt>
        <w:sdtPr>
          <w:rPr>
            <w:i w:val="0"/>
          </w:rPr>
          <w:id w:val="1022824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7B83" w:rsidRPr="00C17B8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754CB4">
        <w:t xml:space="preserve"> </w:t>
      </w:r>
      <w:r w:rsidR="00E703C3">
        <w:t>2</w:t>
      </w:r>
      <w:r w:rsidR="00C17B83">
        <w:t>. Online Quiz</w:t>
      </w:r>
    </w:p>
    <w:p w14:paraId="7C91BA71" w14:textId="77777777" w:rsidR="00A7176A" w:rsidRDefault="00A603D8" w:rsidP="00C17B83">
      <w:r>
        <w:t>Go to http://</w:t>
      </w:r>
      <w:r w:rsidRPr="00400061">
        <w:rPr>
          <w:bCs/>
        </w:rPr>
        <w:t>tinyurl.com/ApostrophesPossessivesDLAQuiz</w:t>
      </w:r>
      <w:r>
        <w:t xml:space="preserve"> and t</w:t>
      </w:r>
      <w:r w:rsidR="00C17B83">
        <w:t xml:space="preserve">ake the </w:t>
      </w:r>
      <w:hyperlink r:id="rId15" w:history="1">
        <w:r w:rsidR="00C17B83" w:rsidRPr="00400061">
          <w:rPr>
            <w:rStyle w:val="Hyperlink"/>
          </w:rPr>
          <w:t>Apostrophes and Possessives DLA Quiz</w:t>
        </w:r>
      </w:hyperlink>
      <w:r w:rsidR="00A7176A" w:rsidRPr="00CB4288">
        <w:t xml:space="preserve">. You must score at least 80% on the exercises before seeing a tutor. After you complete the task, </w:t>
      </w:r>
      <w:r w:rsidR="00756E18">
        <w:rPr>
          <w:rStyle w:val="Strong"/>
        </w:rPr>
        <w:t xml:space="preserve">PLEASE ASK A LAB TUTOR OR FRONT DESK ATTENDANT TO PRINT THE PAGE THAT HAS </w:t>
      </w:r>
      <w:r w:rsidR="00756E18">
        <w:rPr>
          <w:rStyle w:val="Strong"/>
        </w:rPr>
        <w:lastRenderedPageBreak/>
        <w:t xml:space="preserve">YOUR SCORE. DO NOT EXIT THE PROGRAM UNTIL THIS PAGE HAS BEEN PRINTED (FREE OF CHARGE). </w:t>
      </w:r>
      <w:r w:rsidR="00A7176A" w:rsidRPr="00CB4288">
        <w:t>If you have questions, do not hesitate to ask a lab tutor.</w:t>
      </w:r>
    </w:p>
    <w:p w14:paraId="7DAA7ACE" w14:textId="77777777" w:rsidR="006912A7" w:rsidRDefault="00F0318C" w:rsidP="00400061">
      <w:pPr>
        <w:pStyle w:val="Heading2"/>
      </w:pPr>
      <w:sdt>
        <w:sdtPr>
          <w:rPr>
            <w:i w:val="0"/>
          </w:rPr>
          <w:id w:val="173666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0061" w:rsidRPr="00400061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00061">
        <w:rPr>
          <w:i w:val="0"/>
        </w:rPr>
        <w:t xml:space="preserve"> </w:t>
      </w:r>
      <w:r w:rsidR="00E703C3">
        <w:t>3</w:t>
      </w:r>
      <w:r w:rsidR="00400061">
        <w:t>. Find Uses of Apostrophes</w:t>
      </w:r>
    </w:p>
    <w:p w14:paraId="1036377C" w14:textId="77777777" w:rsidR="004C2EF2" w:rsidRDefault="009550F5" w:rsidP="000C73C2">
      <w:pPr>
        <w:spacing w:after="360"/>
      </w:pPr>
      <w:r>
        <w:t xml:space="preserve">Read the following paragraph </w:t>
      </w:r>
      <w:r w:rsidR="0085727E">
        <w:t xml:space="preserve">and correct any apostrophe use </w:t>
      </w:r>
      <w:r w:rsidR="00F33E76">
        <w:t xml:space="preserve">errors. Some apostrophes are used correctly, but others may be used </w:t>
      </w:r>
      <w:r w:rsidR="0085727E">
        <w:t>incorrectly or missing</w:t>
      </w:r>
      <w:r>
        <w:t>.</w:t>
      </w:r>
      <w:r w:rsidR="0085727E">
        <w:t xml:space="preserve"> Correct any errors.</w:t>
      </w:r>
    </w:p>
    <w:p w14:paraId="0AFB5343" w14:textId="77777777" w:rsidR="0082470B" w:rsidRPr="00315255" w:rsidRDefault="0082470B" w:rsidP="00E2312B">
      <w:pPr>
        <w:spacing w:after="0" w:line="480" w:lineRule="auto"/>
        <w:ind w:firstLine="720"/>
      </w:pPr>
      <w:r>
        <w:t xml:space="preserve">Peter Jackson, the director of </w:t>
      </w:r>
      <w:r>
        <w:rPr>
          <w:i/>
        </w:rPr>
        <w:t>Lord of the Rings</w:t>
      </w:r>
      <w:r>
        <w:t xml:space="preserve">, was born in New Zealand during the 1960’s. He grew up in </w:t>
      </w:r>
      <w:proofErr w:type="spellStart"/>
      <w:r w:rsidR="00537481">
        <w:t>Pukerua</w:t>
      </w:r>
      <w:proofErr w:type="spellEnd"/>
      <w:r w:rsidR="00537481">
        <w:t xml:space="preserve"> Bay, New Zealand. Jackson’s house was on the edge of a cliff overlooking </w:t>
      </w:r>
      <w:r w:rsidR="00F33E76">
        <w:t>the ocean, and he</w:t>
      </w:r>
      <w:r w:rsidR="00537481">
        <w:t xml:space="preserve"> described his home as a </w:t>
      </w:r>
      <w:proofErr w:type="spellStart"/>
      <w:r w:rsidR="00537481">
        <w:t>childrens</w:t>
      </w:r>
      <w:proofErr w:type="spellEnd"/>
      <w:r w:rsidR="00537481">
        <w:t xml:space="preserve">’ playground. </w:t>
      </w:r>
      <w:r w:rsidR="006E0581">
        <w:t xml:space="preserve">Jacksons’ obsession with film began when he saw the original </w:t>
      </w:r>
      <w:r w:rsidR="006E0581">
        <w:rPr>
          <w:i/>
        </w:rPr>
        <w:t>King Kong</w:t>
      </w:r>
      <w:r w:rsidR="006E0581">
        <w:t xml:space="preserve"> in 69</w:t>
      </w:r>
      <w:r w:rsidR="00F33E76">
        <w:t>. He created several short films using his parents</w:t>
      </w:r>
      <w:r w:rsidR="006E0581">
        <w:t xml:space="preserve"> 8-mm camera, and he dropped out of high school at age 16 to get a job. </w:t>
      </w:r>
      <w:r w:rsidR="004164CE">
        <w:t xml:space="preserve">He worked six days a week, and on Sunday’s, he created films. He made the horror films </w:t>
      </w:r>
      <w:r w:rsidR="004164CE">
        <w:rPr>
          <w:i/>
        </w:rPr>
        <w:t>Bad Taste</w:t>
      </w:r>
      <w:r w:rsidR="004164CE">
        <w:t xml:space="preserve">, </w:t>
      </w:r>
      <w:r w:rsidR="004164CE">
        <w:rPr>
          <w:i/>
        </w:rPr>
        <w:t>Braindead</w:t>
      </w:r>
      <w:r w:rsidR="004164CE">
        <w:t xml:space="preserve">, and </w:t>
      </w:r>
      <w:r w:rsidR="004164CE">
        <w:rPr>
          <w:i/>
        </w:rPr>
        <w:t xml:space="preserve">Meet the </w:t>
      </w:r>
      <w:proofErr w:type="spellStart"/>
      <w:r w:rsidR="004164CE">
        <w:rPr>
          <w:i/>
        </w:rPr>
        <w:t>Feebles</w:t>
      </w:r>
      <w:proofErr w:type="spellEnd"/>
      <w:r w:rsidR="004164CE">
        <w:t xml:space="preserve">, a film which has </w:t>
      </w:r>
      <w:proofErr w:type="spellStart"/>
      <w:r w:rsidR="004164CE">
        <w:t>it’s</w:t>
      </w:r>
      <w:proofErr w:type="spellEnd"/>
      <w:r w:rsidR="004164CE">
        <w:t xml:space="preserve"> own cult following. </w:t>
      </w:r>
      <w:r w:rsidR="00315255">
        <w:t>In 1994, Jackson moved away from horror films and</w:t>
      </w:r>
      <w:r w:rsidR="004164CE">
        <w:t xml:space="preserve"> wrote and directed </w:t>
      </w:r>
      <w:r w:rsidR="004164CE">
        <w:rPr>
          <w:i/>
        </w:rPr>
        <w:t>Heavenly Creatures</w:t>
      </w:r>
      <w:r w:rsidR="00315255">
        <w:t xml:space="preserve">, a drama about New </w:t>
      </w:r>
      <w:proofErr w:type="spellStart"/>
      <w:r w:rsidR="00315255">
        <w:t>Zealands</w:t>
      </w:r>
      <w:proofErr w:type="spellEnd"/>
      <w:r w:rsidR="00315255">
        <w:t xml:space="preserve"> most famous matricide case. </w:t>
      </w:r>
      <w:r w:rsidR="004164CE">
        <w:t>The films script earned him an Academy Award nomination. In 1997, Jackson</w:t>
      </w:r>
      <w:r w:rsidR="00315255">
        <w:t xml:space="preserve"> won the film rights to </w:t>
      </w:r>
      <w:r w:rsidR="00315255">
        <w:rPr>
          <w:i/>
        </w:rPr>
        <w:t>The Lord of the Rings</w:t>
      </w:r>
      <w:r w:rsidR="00315255">
        <w:t xml:space="preserve"> trilogy, and the films were released in </w:t>
      </w:r>
      <w:r w:rsidR="002A0EF9">
        <w:t xml:space="preserve">the years </w:t>
      </w:r>
      <w:r w:rsidR="00315255">
        <w:t>01, 02, and 03. The three films</w:t>
      </w:r>
      <w:r w:rsidR="00132A0A">
        <w:t>’</w:t>
      </w:r>
      <w:r w:rsidR="00315255">
        <w:t xml:space="preserve"> success established Jackson as one of the </w:t>
      </w:r>
      <w:proofErr w:type="spellStart"/>
      <w:proofErr w:type="gramStart"/>
      <w:r w:rsidR="00315255">
        <w:t>worlds</w:t>
      </w:r>
      <w:proofErr w:type="spellEnd"/>
      <w:proofErr w:type="gramEnd"/>
      <w:r w:rsidR="00315255">
        <w:t xml:space="preserve"> greatest directors. Jackson is married to screenwriter Fran Walsh, and they’re children are Billy and Katie. They currently live in New Zealand.</w:t>
      </w:r>
    </w:p>
    <w:p w14:paraId="66B5E231" w14:textId="77777777" w:rsidR="00EF181B" w:rsidRPr="00E2312B" w:rsidRDefault="00EF181B" w:rsidP="00E2312B">
      <w:pPr>
        <w:spacing w:after="240"/>
        <w:jc w:val="right"/>
        <w:rPr>
          <w:i/>
          <w:sz w:val="20"/>
        </w:rPr>
      </w:pPr>
      <w:r w:rsidRPr="00E2312B">
        <w:rPr>
          <w:i/>
          <w:sz w:val="20"/>
        </w:rPr>
        <w:t>Adapted from</w:t>
      </w:r>
      <w:r w:rsidR="0082470B" w:rsidRPr="00E2312B">
        <w:rPr>
          <w:i/>
          <w:sz w:val="20"/>
        </w:rPr>
        <w:t xml:space="preserve"> https://www.biography.com/people/peter-jackson-37009</w:t>
      </w:r>
    </w:p>
    <w:p w14:paraId="6AB35C1F" w14:textId="77777777" w:rsidR="00181E9C" w:rsidRPr="00181E9C" w:rsidRDefault="00181E9C" w:rsidP="00181E9C">
      <w:pPr>
        <w:pStyle w:val="Heading2"/>
        <w:spacing w:before="120"/>
      </w:pPr>
      <w:r>
        <w:t>Choose 5a or 5b Below</w:t>
      </w:r>
    </w:p>
    <w:p w14:paraId="7DE207CB" w14:textId="77777777" w:rsidR="00754CB4" w:rsidRDefault="00F0318C" w:rsidP="00754CB4">
      <w:pPr>
        <w:pStyle w:val="Heading2"/>
      </w:pPr>
      <w:sdt>
        <w:sdtPr>
          <w:rPr>
            <w:i w:val="0"/>
          </w:rPr>
          <w:id w:val="-1229608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4CB4" w:rsidRPr="00754CB4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703C3">
        <w:t xml:space="preserve"> 4</w:t>
      </w:r>
      <w:r w:rsidR="00754CB4">
        <w:t>a. Correct Your Own Writing</w:t>
      </w:r>
    </w:p>
    <w:p w14:paraId="63520495" w14:textId="77777777" w:rsidR="00214759" w:rsidRDefault="00C93B61" w:rsidP="00754CB4">
      <w:r>
        <w:t>C</w:t>
      </w:r>
      <w:r w:rsidR="00214759" w:rsidRPr="00AB3F46">
        <w:t>ollect some of your graded wo</w:t>
      </w:r>
      <w:r>
        <w:t>rk</w:t>
      </w:r>
      <w:r w:rsidR="006A358F">
        <w:t xml:space="preserve">. Find five places where you have used </w:t>
      </w:r>
      <w:r w:rsidR="00CE7646">
        <w:t>apostrophe</w:t>
      </w:r>
      <w:r w:rsidR="006A358F">
        <w:t>s</w:t>
      </w:r>
      <w:r w:rsidR="00CE7646">
        <w:t xml:space="preserve"> </w:t>
      </w:r>
      <w:r w:rsidR="006A358F">
        <w:t>or</w:t>
      </w:r>
      <w:r w:rsidR="00CE7646">
        <w:t xml:space="preserve"> possessive</w:t>
      </w:r>
      <w:r w:rsidR="00214759" w:rsidRPr="00AB3F46">
        <w:t>s</w:t>
      </w:r>
      <w:r>
        <w:t xml:space="preserve">. </w:t>
      </w:r>
      <w:r w:rsidR="006A358F">
        <w:t>If the apostrophes and possessives are used incorrectly, make the correction.</w:t>
      </w:r>
      <w:r>
        <w:t xml:space="preserve"> </w:t>
      </w:r>
      <w:r w:rsidR="00183E83">
        <w:t>B</w:t>
      </w:r>
      <w:r w:rsidR="00214759" w:rsidRPr="00AB3F46">
        <w:t xml:space="preserve">ring this </w:t>
      </w:r>
      <w:r w:rsidR="00183E83">
        <w:t xml:space="preserve">revised </w:t>
      </w:r>
      <w:r w:rsidR="006A358F">
        <w:t xml:space="preserve">work with you </w:t>
      </w:r>
      <w:r w:rsidR="00214759" w:rsidRPr="00AB3F46">
        <w:t>to the</w:t>
      </w:r>
      <w:r w:rsidR="006A358F">
        <w:t xml:space="preserve"> </w:t>
      </w:r>
      <w:r w:rsidR="00214759" w:rsidRPr="00AB3F46">
        <w:t>DLA tutoring session</w:t>
      </w:r>
      <w:r w:rsidR="006A358F">
        <w:t xml:space="preserve"> (Step 5 below), and be prepared to discuss these revisions with the tutor</w:t>
      </w:r>
      <w:r w:rsidR="00214759" w:rsidRPr="00AB3F46">
        <w:t>.</w:t>
      </w:r>
    </w:p>
    <w:p w14:paraId="5C86C27C" w14:textId="77777777" w:rsidR="00183E83" w:rsidRPr="00754CB4" w:rsidRDefault="00183E83" w:rsidP="00754CB4">
      <w:pPr>
        <w:spacing w:after="0"/>
        <w:rPr>
          <w:rStyle w:val="IntenseEmphasis"/>
        </w:rPr>
      </w:pPr>
      <w:r w:rsidRPr="00754CB4">
        <w:rPr>
          <w:rStyle w:val="IntenseEmphasis"/>
        </w:rPr>
        <w:t>If you do not have your own essay to work with, please complete the supplemental activity below (</w:t>
      </w:r>
      <w:r w:rsidR="000E0A5D" w:rsidRPr="00754CB4">
        <w:rPr>
          <w:rStyle w:val="IntenseEmphasis"/>
        </w:rPr>
        <w:t>5</w:t>
      </w:r>
      <w:r w:rsidRPr="00754CB4">
        <w:rPr>
          <w:rStyle w:val="IntenseEmphasis"/>
        </w:rPr>
        <w:t>b).</w:t>
      </w:r>
    </w:p>
    <w:p w14:paraId="38E000A4" w14:textId="77777777" w:rsidR="00214759" w:rsidRDefault="00F0318C" w:rsidP="00181E9C">
      <w:pPr>
        <w:pStyle w:val="Heading2"/>
        <w:spacing w:before="120"/>
      </w:pPr>
      <w:sdt>
        <w:sdtPr>
          <w:rPr>
            <w:i w:val="0"/>
          </w:rPr>
          <w:id w:val="-4916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4CB4" w:rsidRPr="00754CB4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703C3">
        <w:t xml:space="preserve"> 4</w:t>
      </w:r>
      <w:r w:rsidR="00754CB4">
        <w:t>b.Sentence Correction</w:t>
      </w:r>
    </w:p>
    <w:p w14:paraId="04855525" w14:textId="77777777" w:rsidR="00214759" w:rsidRDefault="006912A7" w:rsidP="00CE7646">
      <w:r>
        <w:t>In the space provided, mark whether the sentence correctly (</w:t>
      </w:r>
      <w:r w:rsidR="00B636B2">
        <w:t>C</w:t>
      </w:r>
      <w:r>
        <w:t>) or incorrectly (</w:t>
      </w:r>
      <w:r w:rsidR="00B636B2">
        <w:t>IC</w:t>
      </w:r>
      <w:r>
        <w:t>) uses apostrophes and possessives.</w:t>
      </w:r>
      <w:r w:rsidR="00B636B2">
        <w:t xml:space="preserve"> Correct any errors.</w:t>
      </w:r>
    </w:p>
    <w:tbl>
      <w:tblPr>
        <w:tblStyle w:val="TableGrid"/>
        <w:tblW w:w="0" w:type="auto"/>
        <w:tblCellMar>
          <w:left w:w="0" w:type="dxa"/>
          <w:right w:w="115" w:type="dxa"/>
        </w:tblCellMar>
        <w:tblLook w:val="04A0" w:firstRow="1" w:lastRow="0" w:firstColumn="1" w:lastColumn="0" w:noHBand="0" w:noVBand="1"/>
        <w:tblDescription w:val="Sentence Correction"/>
      </w:tblPr>
      <w:tblGrid>
        <w:gridCol w:w="1165"/>
        <w:gridCol w:w="8905"/>
      </w:tblGrid>
      <w:tr w:rsidR="00CE7EFC" w:rsidRPr="00CE7EFC" w14:paraId="30DF74FF" w14:textId="77777777" w:rsidTr="00371CF3">
        <w:trPr>
          <w:tblHeader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0A201D73" w14:textId="77777777" w:rsidR="004B541D" w:rsidRPr="00CE7EFC" w:rsidRDefault="004B541D" w:rsidP="00CE7646">
            <w:pPr>
              <w:rPr>
                <w:color w:val="FFFFFF" w:themeColor="background1"/>
                <w:sz w:val="4"/>
              </w:rPr>
            </w:pPr>
            <w:r w:rsidRPr="00CE7EFC">
              <w:rPr>
                <w:color w:val="FFFFFF" w:themeColor="background1"/>
                <w:sz w:val="4"/>
              </w:rPr>
              <w:t>OK or W</w:t>
            </w:r>
          </w:p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</w:tcPr>
          <w:p w14:paraId="0D167050" w14:textId="77777777" w:rsidR="004B541D" w:rsidRPr="00CE7EFC" w:rsidRDefault="004B541D" w:rsidP="00CE7646">
            <w:pPr>
              <w:rPr>
                <w:color w:val="FFFFFF" w:themeColor="background1"/>
                <w:sz w:val="4"/>
              </w:rPr>
            </w:pPr>
            <w:r w:rsidRPr="00CE7EFC">
              <w:rPr>
                <w:color w:val="FFFFFF" w:themeColor="background1"/>
                <w:sz w:val="4"/>
              </w:rPr>
              <w:t>Sentence</w:t>
            </w:r>
          </w:p>
        </w:tc>
      </w:tr>
      <w:tr w:rsidR="004B541D" w14:paraId="5C1575A6" w14:textId="77777777" w:rsidTr="00CE7EFC"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81C81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A2760" w14:textId="77777777" w:rsidR="004B541D" w:rsidRP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 xml:space="preserve">J.R.R. Tolkien’s </w:t>
            </w:r>
            <w:r>
              <w:rPr>
                <w:i/>
              </w:rPr>
              <w:t>Lord of the Rings</w:t>
            </w:r>
            <w:r>
              <w:t xml:space="preserve"> novels were written as bedtime stories because Tolkien </w:t>
            </w:r>
          </w:p>
        </w:tc>
      </w:tr>
      <w:tr w:rsidR="004B541D" w14:paraId="3F2CE9C8" w14:textId="77777777" w:rsidTr="00CE7EFC"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3E4F512C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</w:tcPr>
          <w:p w14:paraId="03E9E618" w14:textId="77777777" w:rsidR="004B541D" w:rsidRDefault="00CE7EFC" w:rsidP="00CE7EFC">
            <w:pPr>
              <w:spacing w:after="0"/>
              <w:ind w:left="343"/>
            </w:pPr>
            <w:proofErr w:type="gramStart"/>
            <w:r>
              <w:t>wanted</w:t>
            </w:r>
            <w:proofErr w:type="gramEnd"/>
            <w:r>
              <w:t xml:space="preserve"> to teach his children about they’re faith.</w:t>
            </w:r>
          </w:p>
        </w:tc>
      </w:tr>
      <w:tr w:rsidR="004B541D" w14:paraId="79BBB8C0" w14:textId="77777777" w:rsidTr="00CE7EFC">
        <w:tc>
          <w:tcPr>
            <w:tcW w:w="1165" w:type="dxa"/>
            <w:tcBorders>
              <w:top w:val="nil"/>
              <w:left w:val="nil"/>
              <w:right w:val="nil"/>
            </w:tcBorders>
          </w:tcPr>
          <w:p w14:paraId="391166F0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6D163" w14:textId="77777777" w:rsidR="004B541D" w:rsidRP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>Gandalf says, “The Ring has awoken; it’s heard its masters call.”</w:t>
            </w:r>
          </w:p>
        </w:tc>
      </w:tr>
      <w:tr w:rsidR="004B541D" w14:paraId="7D55F71F" w14:textId="77777777" w:rsidTr="00CE7EFC">
        <w:tc>
          <w:tcPr>
            <w:tcW w:w="1165" w:type="dxa"/>
            <w:tcBorders>
              <w:left w:val="nil"/>
              <w:bottom w:val="single" w:sz="4" w:space="0" w:color="auto"/>
              <w:right w:val="nil"/>
            </w:tcBorders>
          </w:tcPr>
          <w:p w14:paraId="31AB8C45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109E9" w14:textId="77777777" w:rsidR="004B541D" w:rsidRPr="004B541D" w:rsidRDefault="004B541D" w:rsidP="008921BD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 xml:space="preserve">Frodo </w:t>
            </w:r>
            <w:r w:rsidR="00782A51">
              <w:t>wishes that</w:t>
            </w:r>
            <w:r w:rsidR="00A958C8">
              <w:t xml:space="preserve"> </w:t>
            </w:r>
            <w:r w:rsidR="008921BD">
              <w:t>his time</w:t>
            </w:r>
            <w:r w:rsidR="00782A51">
              <w:t xml:space="preserve"> was not the time for Sauron the Greats’ return, and</w:t>
            </w:r>
            <w:r>
              <w:t xml:space="preserve"> Gandalf</w:t>
            </w:r>
          </w:p>
        </w:tc>
      </w:tr>
      <w:tr w:rsidR="004B541D" w14:paraId="79726936" w14:textId="77777777" w:rsidTr="00CE7EFC"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5F66B67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</w:tcPr>
          <w:p w14:paraId="39833419" w14:textId="77777777" w:rsidR="004B541D" w:rsidRPr="004B541D" w:rsidRDefault="00782A51" w:rsidP="00CE7EFC">
            <w:pPr>
              <w:spacing w:after="0"/>
              <w:ind w:left="343"/>
            </w:pPr>
            <w:r>
              <w:t xml:space="preserve">explains that we </w:t>
            </w:r>
            <w:proofErr w:type="spellStart"/>
            <w:r>
              <w:t>cant</w:t>
            </w:r>
            <w:proofErr w:type="spellEnd"/>
            <w:r>
              <w:t xml:space="preserve"> choose the times we live in.</w:t>
            </w:r>
          </w:p>
        </w:tc>
      </w:tr>
      <w:tr w:rsidR="004B541D" w14:paraId="4A2286C1" w14:textId="77777777" w:rsidTr="00CE7EFC">
        <w:tc>
          <w:tcPr>
            <w:tcW w:w="1165" w:type="dxa"/>
            <w:tcBorders>
              <w:top w:val="nil"/>
              <w:left w:val="nil"/>
              <w:right w:val="nil"/>
            </w:tcBorders>
          </w:tcPr>
          <w:p w14:paraId="353B3D6B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01500" w14:textId="77777777" w:rsidR="004B541D" w:rsidRP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 xml:space="preserve">These </w:t>
            </w:r>
            <w:proofErr w:type="spellStart"/>
            <w:proofErr w:type="gramStart"/>
            <w:r>
              <w:t>novel’s</w:t>
            </w:r>
            <w:proofErr w:type="spellEnd"/>
            <w:proofErr w:type="gramEnd"/>
            <w:r>
              <w:t xml:space="preserve"> were written during World War II.</w:t>
            </w:r>
          </w:p>
        </w:tc>
      </w:tr>
      <w:tr w:rsidR="004B541D" w14:paraId="186C6A0B" w14:textId="77777777" w:rsidTr="00CE7EFC">
        <w:tc>
          <w:tcPr>
            <w:tcW w:w="1165" w:type="dxa"/>
            <w:tcBorders>
              <w:left w:val="nil"/>
              <w:right w:val="nil"/>
            </w:tcBorders>
          </w:tcPr>
          <w:p w14:paraId="29986737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C7F4C" w14:textId="77777777" w:rsidR="004B541D" w:rsidRP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>Frodo</w:t>
            </w:r>
            <w:r w:rsidR="00164F24">
              <w:t>’s</w:t>
            </w:r>
            <w:r>
              <w:t xml:space="preserve"> and Sam’s journey leads them to many places in Middle Earth.</w:t>
            </w:r>
          </w:p>
        </w:tc>
      </w:tr>
      <w:tr w:rsidR="004B541D" w14:paraId="04960FCE" w14:textId="77777777" w:rsidTr="00CE7EFC">
        <w:tc>
          <w:tcPr>
            <w:tcW w:w="1165" w:type="dxa"/>
            <w:tcBorders>
              <w:left w:val="nil"/>
              <w:right w:val="nil"/>
            </w:tcBorders>
          </w:tcPr>
          <w:p w14:paraId="122CDCE6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3202C" w14:textId="77777777" w:rsid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>Frodo’s and Sam’s elven cloaks helped hide them from unfriendly eyes.</w:t>
            </w:r>
          </w:p>
        </w:tc>
      </w:tr>
      <w:tr w:rsidR="004B541D" w14:paraId="66E4F73F" w14:textId="77777777" w:rsidTr="00CE7EFC">
        <w:tc>
          <w:tcPr>
            <w:tcW w:w="1165" w:type="dxa"/>
            <w:tcBorders>
              <w:left w:val="nil"/>
              <w:right w:val="nil"/>
            </w:tcBorders>
          </w:tcPr>
          <w:p w14:paraId="0BE900D2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1277F" w14:textId="77777777" w:rsid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>Legolas’ aim is accurate, and his bow hits the orc in the chest.</w:t>
            </w:r>
          </w:p>
        </w:tc>
      </w:tr>
      <w:tr w:rsidR="004B541D" w14:paraId="7864F1C1" w14:textId="77777777" w:rsidTr="00FD00FC"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EE09FE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25ADE" w14:textId="77777777" w:rsidR="004B541D" w:rsidRDefault="004B541D" w:rsidP="00CE7EFC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rPr>
                <w:i/>
              </w:rPr>
              <w:t>The Lord of the Rings: The Fellowship of the Rings</w:t>
            </w:r>
            <w:r>
              <w:t xml:space="preserve"> was released into theaters in ’01.</w:t>
            </w:r>
          </w:p>
        </w:tc>
      </w:tr>
      <w:tr w:rsidR="004B541D" w14:paraId="5E6ECFCF" w14:textId="77777777" w:rsidTr="00097680">
        <w:tc>
          <w:tcPr>
            <w:tcW w:w="1165" w:type="dxa"/>
            <w:tcBorders>
              <w:top w:val="nil"/>
              <w:left w:val="nil"/>
              <w:right w:val="nil"/>
            </w:tcBorders>
          </w:tcPr>
          <w:p w14:paraId="539B63A9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B2FA0" w14:textId="77777777" w:rsidR="004B541D" w:rsidRDefault="004B541D" w:rsidP="00164F24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  <w:rPr>
                <w:i/>
              </w:rPr>
            </w:pPr>
            <w:r>
              <w:t>The three horse</w:t>
            </w:r>
            <w:r w:rsidR="00164F24">
              <w:t>’</w:t>
            </w:r>
            <w:r>
              <w:t>s saddles were handmade.</w:t>
            </w:r>
          </w:p>
        </w:tc>
      </w:tr>
      <w:tr w:rsidR="004B541D" w14:paraId="4940E7C5" w14:textId="77777777" w:rsidTr="00CE7EFC">
        <w:tc>
          <w:tcPr>
            <w:tcW w:w="1165" w:type="dxa"/>
            <w:tcBorders>
              <w:left w:val="nil"/>
              <w:right w:val="nil"/>
            </w:tcBorders>
          </w:tcPr>
          <w:p w14:paraId="5C272B5D" w14:textId="77777777" w:rsidR="004B541D" w:rsidRDefault="004B541D" w:rsidP="00CE7646"/>
        </w:tc>
        <w:tc>
          <w:tcPr>
            <w:tcW w:w="8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76F97" w14:textId="77777777" w:rsidR="004B541D" w:rsidRDefault="004B541D" w:rsidP="0020679E">
            <w:pPr>
              <w:pStyle w:val="ListParagraph"/>
              <w:numPr>
                <w:ilvl w:val="0"/>
                <w:numId w:val="25"/>
              </w:numPr>
              <w:spacing w:before="240" w:after="0"/>
              <w:ind w:left="343"/>
            </w:pPr>
            <w:r>
              <w:t xml:space="preserve">The </w:t>
            </w:r>
            <w:r w:rsidR="00751419">
              <w:t>serie</w:t>
            </w:r>
            <w:r w:rsidR="0020679E">
              <w:t xml:space="preserve">s’ publication wasn’t complete until </w:t>
            </w:r>
            <w:r w:rsidR="00751419">
              <w:t>1955.</w:t>
            </w:r>
          </w:p>
        </w:tc>
      </w:tr>
    </w:tbl>
    <w:p w14:paraId="5A084A54" w14:textId="77777777" w:rsidR="004B541D" w:rsidRPr="00183E83" w:rsidRDefault="004B541D" w:rsidP="00CE7646"/>
    <w:p w14:paraId="0B186996" w14:textId="77777777" w:rsidR="00CE7EFC" w:rsidRDefault="00F0318C" w:rsidP="00CE7EFC">
      <w:pPr>
        <w:pStyle w:val="Heading2"/>
      </w:pPr>
      <w:sdt>
        <w:sdtPr>
          <w:rPr>
            <w:i w:val="0"/>
          </w:rPr>
          <w:id w:val="76620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7EFC" w:rsidRPr="00CE7EF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E7EFC">
        <w:rPr>
          <w:i w:val="0"/>
        </w:rPr>
        <w:t xml:space="preserve"> </w:t>
      </w:r>
      <w:r w:rsidR="00E703C3">
        <w:t>5</w:t>
      </w:r>
      <w:r w:rsidR="00CE7EFC">
        <w:t>. Review the DLA</w:t>
      </w:r>
    </w:p>
    <w:p w14:paraId="429756A4" w14:textId="7E99FFD0" w:rsidR="00371CF3" w:rsidRDefault="00BF28A4" w:rsidP="00371CF3">
      <w:pPr>
        <w:spacing w:after="360"/>
        <w:sectPr w:rsidR="00371CF3" w:rsidSect="00674F91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6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CE7EFC">
        <w:t xml:space="preserve">. </w:t>
      </w:r>
      <w:r w:rsidR="00A7176A" w:rsidRPr="00421470">
        <w:t xml:space="preserve">During your session with a tutor, </w:t>
      </w:r>
      <w:r w:rsidR="00A7176A" w:rsidRPr="00A7176A">
        <w:t>explain the corrections you made to demonstrate your understanding of apostrophes and possessives</w:t>
      </w:r>
      <w:r w:rsidR="00A7176A" w:rsidRPr="00421470">
        <w:t xml:space="preserve">. Refer to your own graded writing (or the completed activity) and explain to the tutor strategies that you used to </w:t>
      </w:r>
      <w:r w:rsidR="00A7176A" w:rsidRPr="00A7176A">
        <w:t>identify and correct this common punctuation error.</w:t>
      </w:r>
      <w:r w:rsidR="00371CF3" w:rsidRPr="00371CF3">
        <w:t xml:space="preserve"> </w:t>
      </w:r>
    </w:p>
    <w:p w14:paraId="42E39F6E" w14:textId="77777777" w:rsidR="00371CF3" w:rsidRDefault="00371CF3" w:rsidP="00371C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Student’s Signature:</w:t>
      </w:r>
    </w:p>
    <w:p w14:paraId="31680E3C" w14:textId="77777777" w:rsidR="00371CF3" w:rsidRDefault="00371CF3" w:rsidP="00371CF3">
      <w:pPr>
        <w:pBdr>
          <w:bottom w:val="single" w:sz="4" w:space="1" w:color="auto"/>
          <w:between w:val="single" w:sz="4" w:space="1" w:color="auto"/>
        </w:pBdr>
        <w:spacing w:before="120"/>
      </w:pPr>
      <w:r>
        <w:t>Tutor’s Signature:</w:t>
      </w:r>
    </w:p>
    <w:p w14:paraId="7FF6F460" w14:textId="77777777" w:rsidR="00371CF3" w:rsidRDefault="00371CF3" w:rsidP="00371C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400A0C3F" w14:textId="77777777" w:rsidR="00371CF3" w:rsidRDefault="00371CF3" w:rsidP="00371CF3">
      <w:pPr>
        <w:pBdr>
          <w:bottom w:val="single" w:sz="4" w:space="1" w:color="auto"/>
          <w:between w:val="single" w:sz="4" w:space="1" w:color="auto"/>
        </w:pBdr>
        <w:spacing w:before="120"/>
        <w:sectPr w:rsidR="00371CF3" w:rsidSect="000C1811">
          <w:headerReference w:type="first" r:id="rId17"/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5C84B303" w14:textId="77777777" w:rsidR="00371CF3" w:rsidRPr="000D2E79" w:rsidRDefault="00371CF3" w:rsidP="002A1B35">
      <w:pPr>
        <w:spacing w:before="60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8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69D46A08" w14:textId="755F221E" w:rsidR="00371CF3" w:rsidRPr="00A72EFF" w:rsidRDefault="0071458C" w:rsidP="00371CF3">
      <w:pPr>
        <w:spacing w:after="0" w:line="480" w:lineRule="auto"/>
        <w:ind w:right="-180"/>
        <w:jc w:val="right"/>
        <w:rPr>
          <w:rStyle w:val="Emphasis"/>
          <w:sz w:val="20"/>
        </w:rPr>
      </w:pPr>
      <w:r>
        <w:rPr>
          <w:rStyle w:val="Emphasis"/>
          <w:sz w:val="20"/>
        </w:rPr>
        <w:t xml:space="preserve">Revised </w:t>
      </w:r>
      <w:r w:rsidR="00746ECB">
        <w:rPr>
          <w:rStyle w:val="Emphasis"/>
          <w:sz w:val="20"/>
        </w:rPr>
        <w:t>04</w:t>
      </w:r>
      <w:r w:rsidR="00371CF3">
        <w:rPr>
          <w:rStyle w:val="Emphasis"/>
          <w:sz w:val="20"/>
        </w:rPr>
        <w:t>/</w:t>
      </w:r>
      <w:r w:rsidR="00746ECB">
        <w:rPr>
          <w:rStyle w:val="Emphasis"/>
          <w:sz w:val="20"/>
        </w:rPr>
        <w:t>12</w:t>
      </w:r>
      <w:r w:rsidR="00371CF3" w:rsidRPr="00A72EFF">
        <w:rPr>
          <w:rStyle w:val="Emphasis"/>
          <w:sz w:val="20"/>
        </w:rPr>
        <w:t>/20</w:t>
      </w:r>
      <w:r w:rsidR="00746ECB">
        <w:rPr>
          <w:rStyle w:val="Emphasis"/>
          <w:sz w:val="20"/>
        </w:rPr>
        <w:t>22</w:t>
      </w:r>
    </w:p>
    <w:sectPr w:rsidR="00371CF3" w:rsidRPr="00A72EFF" w:rsidSect="003676DE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69F5B" w14:textId="77777777" w:rsidR="00F0318C" w:rsidRDefault="00F0318C">
      <w:r>
        <w:separator/>
      </w:r>
    </w:p>
  </w:endnote>
  <w:endnote w:type="continuationSeparator" w:id="0">
    <w:p w14:paraId="5C32E4B9" w14:textId="77777777" w:rsidR="00F0318C" w:rsidRDefault="00F0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38A5405-6F92-4AA5-9467-96DB5D122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9B8926-92E5-4445-BA4F-9B95024F787F}"/>
    <w:embedBold r:id="rId3" w:fontKey="{F13970BD-695E-424E-92B2-AEC81940F2FA}"/>
    <w:embedItalic r:id="rId4" w:fontKey="{CB395929-B97D-4A6E-88AF-5E3234A6AB23}"/>
    <w:embedBoldItalic r:id="rId5" w:fontKey="{0A0CC25E-CE3F-4064-B204-039BCB5281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04FAFF7-1A0E-45FA-9EFB-4FDCF03895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893381A-9640-4959-9F70-F2F581992902}"/>
    <w:embedBold r:id="rId8" w:fontKey="{B5FDAB0A-42AB-4C39-9286-F0F578A4B3DF}"/>
    <w:embedItalic r:id="rId9" w:fontKey="{54C044A1-D2A7-4F36-B3EB-3B335205DD64}"/>
    <w:embedBoldItalic r:id="rId10" w:fontKey="{05D574D8-4027-4747-BD81-96D0454F04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8FFA2AB-1F51-4FB1-A1E7-AE57F66F1E94}"/>
    <w:embedBold r:id="rId12" w:fontKey="{E5F9EEA4-F556-41B4-B27A-7EE5AB6F55E2}"/>
    <w:embedItalic r:id="rId13" w:fontKey="{8D7DF631-1466-420C-9BBB-B223F913AF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76CAD75-B893-4EFF-9442-C06F12D7E0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9BD87A2C-1C50-4A4F-8768-C9C8463597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AFA052E5-0381-43BE-BF21-A958664E1F5E}"/>
    <w:embedItalic r:id="rId17" w:fontKey="{070C3416-6AF1-44AE-B889-A15677A742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EE9777FD-54AC-475E-9F78-165C947E4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5D49" w14:textId="77777777" w:rsidR="003676DE" w:rsidRPr="00E023E2" w:rsidRDefault="003676DE" w:rsidP="003676DE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79C4A1D1" w14:textId="77777777" w:rsidR="003676DE" w:rsidRPr="00E023E2" w:rsidRDefault="003676DE" w:rsidP="003676DE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0780C923" w14:textId="77777777" w:rsidR="003676DE" w:rsidRPr="00E023E2" w:rsidRDefault="003676DE" w:rsidP="003676DE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27211" w14:textId="77777777" w:rsidR="003676DE" w:rsidRPr="00E023E2" w:rsidRDefault="003676DE" w:rsidP="003676DE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545EB531" w14:textId="77777777" w:rsidR="003676DE" w:rsidRPr="00E023E2" w:rsidRDefault="003676DE" w:rsidP="003676DE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5059E96C" w14:textId="77777777" w:rsidR="003676DE" w:rsidRPr="00E023E2" w:rsidRDefault="003676DE" w:rsidP="003676DE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C2CCA" w14:textId="77777777" w:rsidR="00F0318C" w:rsidRDefault="00F0318C">
      <w:r>
        <w:separator/>
      </w:r>
    </w:p>
  </w:footnote>
  <w:footnote w:type="continuationSeparator" w:id="0">
    <w:p w14:paraId="06C6D384" w14:textId="77777777" w:rsidR="00F0318C" w:rsidRDefault="00F03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EE615" w14:textId="110B8E32" w:rsidR="007A3440" w:rsidRDefault="007A3440">
    <w:pPr>
      <w:pStyle w:val="Header"/>
      <w:jc w:val="right"/>
    </w:pPr>
    <w:r>
      <w:t xml:space="preserve">DLA: </w:t>
    </w:r>
    <w:r w:rsidR="00C56B0F">
      <w:t>Apostrophes and Possessives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685CC8">
      <w:rPr>
        <w:noProof/>
      </w:rPr>
      <w:t>5</w:t>
    </w:r>
    <w:r>
      <w:rPr>
        <w:noProof/>
      </w:rPr>
      <w:fldChar w:fldCharType="end"/>
    </w:r>
  </w:p>
  <w:p w14:paraId="1F2D9A5C" w14:textId="77777777" w:rsidR="007A3440" w:rsidRDefault="007A3440" w:rsidP="009B3BC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14011" w14:textId="3D23844C" w:rsidR="00685CC8" w:rsidRDefault="00685CC8" w:rsidP="00685CC8">
    <w:pPr>
      <w:pStyle w:val="Heading1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79C77FE" wp14:editId="53068B86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58B41F58" wp14:editId="6CDA3C66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43A37D8E" w14:textId="77777777" w:rsidR="00685CC8" w:rsidRDefault="00685CC8" w:rsidP="00685CC8">
    <w:pPr>
      <w:pStyle w:val="Heading1"/>
      <w:ind w:left="2725" w:firstLine="155"/>
    </w:pPr>
    <w:r>
      <w:t xml:space="preserve">   Directed Learning Activity</w:t>
    </w:r>
  </w:p>
  <w:p w14:paraId="0B835368" w14:textId="3A36FFCD" w:rsidR="003676DE" w:rsidRDefault="00685CC8" w:rsidP="00685CC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3452B" wp14:editId="114C7B6F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C9CFB5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KeXhdbcAAAABwEAAA8AAABkcnMvZG93bnJl&#10;di54bWxMjstOwzAURPdI/IN1kdhRh6hNS4hTVZUQYoNoCns3vnUCfkS2k4a/57KC5WhGZ061na1h&#10;E4bYeyfgfpEBQ9d61Tst4P34dLcBFpN0ShrvUMA3RtjW11eVLJW/uANOTdKMIC6WUkCX0lByHtsO&#10;rYwLP6Cj7uyDlYli0FwFeSG4NTzPsoJb2Tt66OSA+w7br2a0AsxLmD70Xu/i+Hwoms+3c/56nIS4&#10;vZl3j8ASzulvDL/6pA41OZ386FRkhvJDvqapgNUKGPWbbLkEdhJQrIHXFf/vX/8A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p5eF1twAAAAHAQAADwAAAAAAAAAAAAAAAAATBAAAZHJz&#10;L2Rvd25yZXYueG1sUEsFBgAAAAAEAAQA8wAAABwFAAAAAA==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E4317" w14:textId="77777777" w:rsidR="00371CF3" w:rsidRDefault="00371CF3" w:rsidP="003676D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E62D6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CAC12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34764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B0F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DC3BA1"/>
    <w:multiLevelType w:val="hybridMultilevel"/>
    <w:tmpl w:val="47D8C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E2370"/>
    <w:multiLevelType w:val="hybridMultilevel"/>
    <w:tmpl w:val="01AA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E6C5A68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8"/>
  </w:num>
  <w:num w:numId="6">
    <w:abstractNumId w:val="9"/>
  </w:num>
  <w:num w:numId="7">
    <w:abstractNumId w:val="9"/>
  </w:num>
  <w:num w:numId="8">
    <w:abstractNumId w:val="7"/>
  </w:num>
  <w:num w:numId="9">
    <w:abstractNumId w:val="7"/>
  </w:num>
  <w:num w:numId="10">
    <w:abstractNumId w:val="6"/>
  </w:num>
  <w:num w:numId="11">
    <w:abstractNumId w:val="6"/>
  </w:num>
  <w:num w:numId="12">
    <w:abstractNumId w:val="5"/>
  </w:num>
  <w:num w:numId="13">
    <w:abstractNumId w:val="5"/>
  </w:num>
  <w:num w:numId="14">
    <w:abstractNumId w:val="17"/>
  </w:num>
  <w:num w:numId="15">
    <w:abstractNumId w:val="8"/>
  </w:num>
  <w:num w:numId="16">
    <w:abstractNumId w:val="11"/>
  </w:num>
  <w:num w:numId="17">
    <w:abstractNumId w:val="3"/>
  </w:num>
  <w:num w:numId="18">
    <w:abstractNumId w:val="3"/>
  </w:num>
  <w:num w:numId="19">
    <w:abstractNumId w:val="2"/>
  </w:num>
  <w:num w:numId="20">
    <w:abstractNumId w:val="2"/>
  </w:num>
  <w:num w:numId="21">
    <w:abstractNumId w:val="4"/>
  </w:num>
  <w:num w:numId="22">
    <w:abstractNumId w:val="1"/>
  </w:num>
  <w:num w:numId="23">
    <w:abstractNumId w:val="0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26DD6"/>
    <w:rsid w:val="00031D79"/>
    <w:rsid w:val="0006443C"/>
    <w:rsid w:val="00076E61"/>
    <w:rsid w:val="00097680"/>
    <w:rsid w:val="000A6EE9"/>
    <w:rsid w:val="000C1811"/>
    <w:rsid w:val="000C73C2"/>
    <w:rsid w:val="000D302A"/>
    <w:rsid w:val="000E0A5D"/>
    <w:rsid w:val="000E78D1"/>
    <w:rsid w:val="00120B64"/>
    <w:rsid w:val="00132A0A"/>
    <w:rsid w:val="0014094C"/>
    <w:rsid w:val="00140F03"/>
    <w:rsid w:val="00164F24"/>
    <w:rsid w:val="00181E9C"/>
    <w:rsid w:val="00183E83"/>
    <w:rsid w:val="00185AD8"/>
    <w:rsid w:val="001A5513"/>
    <w:rsid w:val="001B3D21"/>
    <w:rsid w:val="002002D6"/>
    <w:rsid w:val="0020679E"/>
    <w:rsid w:val="00214759"/>
    <w:rsid w:val="00233096"/>
    <w:rsid w:val="002535C7"/>
    <w:rsid w:val="00272C0D"/>
    <w:rsid w:val="00286D0C"/>
    <w:rsid w:val="0029050F"/>
    <w:rsid w:val="002957FA"/>
    <w:rsid w:val="002A0EF9"/>
    <w:rsid w:val="002A1B35"/>
    <w:rsid w:val="002D0FE5"/>
    <w:rsid w:val="002F6EA3"/>
    <w:rsid w:val="0031460D"/>
    <w:rsid w:val="00315255"/>
    <w:rsid w:val="003676DE"/>
    <w:rsid w:val="00371CF3"/>
    <w:rsid w:val="00380A9B"/>
    <w:rsid w:val="0038196B"/>
    <w:rsid w:val="00395C84"/>
    <w:rsid w:val="003A0673"/>
    <w:rsid w:val="003A6538"/>
    <w:rsid w:val="003D3813"/>
    <w:rsid w:val="003E1188"/>
    <w:rsid w:val="003F70BE"/>
    <w:rsid w:val="00400061"/>
    <w:rsid w:val="0041025F"/>
    <w:rsid w:val="004164CE"/>
    <w:rsid w:val="00421FE9"/>
    <w:rsid w:val="004444D2"/>
    <w:rsid w:val="004607C0"/>
    <w:rsid w:val="00484109"/>
    <w:rsid w:val="004965BF"/>
    <w:rsid w:val="004B541D"/>
    <w:rsid w:val="004C2EF2"/>
    <w:rsid w:val="004C3FC1"/>
    <w:rsid w:val="004C7407"/>
    <w:rsid w:val="004F3E63"/>
    <w:rsid w:val="00537481"/>
    <w:rsid w:val="00541403"/>
    <w:rsid w:val="00557050"/>
    <w:rsid w:val="00562A90"/>
    <w:rsid w:val="00576DFA"/>
    <w:rsid w:val="00585B45"/>
    <w:rsid w:val="00596AA9"/>
    <w:rsid w:val="005A211F"/>
    <w:rsid w:val="005B4CCD"/>
    <w:rsid w:val="005D1BEA"/>
    <w:rsid w:val="005F5459"/>
    <w:rsid w:val="00634519"/>
    <w:rsid w:val="00644F94"/>
    <w:rsid w:val="00650D03"/>
    <w:rsid w:val="00667028"/>
    <w:rsid w:val="00670D45"/>
    <w:rsid w:val="00671DFD"/>
    <w:rsid w:val="0067422D"/>
    <w:rsid w:val="00685CC8"/>
    <w:rsid w:val="006906FE"/>
    <w:rsid w:val="006912A7"/>
    <w:rsid w:val="006A358F"/>
    <w:rsid w:val="006E0581"/>
    <w:rsid w:val="006F453C"/>
    <w:rsid w:val="006F7211"/>
    <w:rsid w:val="0071458C"/>
    <w:rsid w:val="0074390A"/>
    <w:rsid w:val="00746ECB"/>
    <w:rsid w:val="00751419"/>
    <w:rsid w:val="00754CB4"/>
    <w:rsid w:val="0075502B"/>
    <w:rsid w:val="00755240"/>
    <w:rsid w:val="00756E18"/>
    <w:rsid w:val="00782A51"/>
    <w:rsid w:val="00793F2D"/>
    <w:rsid w:val="007A0315"/>
    <w:rsid w:val="007A3440"/>
    <w:rsid w:val="007A7C2F"/>
    <w:rsid w:val="007C1D46"/>
    <w:rsid w:val="0080533B"/>
    <w:rsid w:val="008069D1"/>
    <w:rsid w:val="0082470B"/>
    <w:rsid w:val="0084509D"/>
    <w:rsid w:val="00845B20"/>
    <w:rsid w:val="0085727E"/>
    <w:rsid w:val="008739CA"/>
    <w:rsid w:val="008921BD"/>
    <w:rsid w:val="008E6690"/>
    <w:rsid w:val="008F0BAD"/>
    <w:rsid w:val="008F7CA8"/>
    <w:rsid w:val="00900AEC"/>
    <w:rsid w:val="009142CB"/>
    <w:rsid w:val="009200BA"/>
    <w:rsid w:val="009550F5"/>
    <w:rsid w:val="00994527"/>
    <w:rsid w:val="009A4F85"/>
    <w:rsid w:val="009B3BC8"/>
    <w:rsid w:val="009B4345"/>
    <w:rsid w:val="009D7F05"/>
    <w:rsid w:val="00A1506A"/>
    <w:rsid w:val="00A5085B"/>
    <w:rsid w:val="00A603D8"/>
    <w:rsid w:val="00A7176A"/>
    <w:rsid w:val="00A77F4E"/>
    <w:rsid w:val="00A958C8"/>
    <w:rsid w:val="00AA003D"/>
    <w:rsid w:val="00AB3F46"/>
    <w:rsid w:val="00AC1D8D"/>
    <w:rsid w:val="00AC3DFD"/>
    <w:rsid w:val="00B11932"/>
    <w:rsid w:val="00B41166"/>
    <w:rsid w:val="00B60F37"/>
    <w:rsid w:val="00B636B2"/>
    <w:rsid w:val="00B63F32"/>
    <w:rsid w:val="00B651CF"/>
    <w:rsid w:val="00B73BEB"/>
    <w:rsid w:val="00B85A29"/>
    <w:rsid w:val="00B953BE"/>
    <w:rsid w:val="00BA0095"/>
    <w:rsid w:val="00BA72A6"/>
    <w:rsid w:val="00BE1E20"/>
    <w:rsid w:val="00BF28A4"/>
    <w:rsid w:val="00BF3D6C"/>
    <w:rsid w:val="00C0437C"/>
    <w:rsid w:val="00C17B83"/>
    <w:rsid w:val="00C23CB7"/>
    <w:rsid w:val="00C56B0F"/>
    <w:rsid w:val="00C70C9F"/>
    <w:rsid w:val="00C928F0"/>
    <w:rsid w:val="00C93B61"/>
    <w:rsid w:val="00CB09A2"/>
    <w:rsid w:val="00CD6170"/>
    <w:rsid w:val="00CD61A7"/>
    <w:rsid w:val="00CE6CDE"/>
    <w:rsid w:val="00CE7646"/>
    <w:rsid w:val="00CE7EFC"/>
    <w:rsid w:val="00D118EA"/>
    <w:rsid w:val="00D15D2A"/>
    <w:rsid w:val="00D27D0C"/>
    <w:rsid w:val="00D302BA"/>
    <w:rsid w:val="00D64893"/>
    <w:rsid w:val="00D73533"/>
    <w:rsid w:val="00D90674"/>
    <w:rsid w:val="00DA104B"/>
    <w:rsid w:val="00DC2289"/>
    <w:rsid w:val="00DC3656"/>
    <w:rsid w:val="00DD770A"/>
    <w:rsid w:val="00E0423D"/>
    <w:rsid w:val="00E2312B"/>
    <w:rsid w:val="00E36359"/>
    <w:rsid w:val="00E55AEA"/>
    <w:rsid w:val="00E703C3"/>
    <w:rsid w:val="00E77BC4"/>
    <w:rsid w:val="00EB4E9C"/>
    <w:rsid w:val="00EC3A50"/>
    <w:rsid w:val="00EE3B70"/>
    <w:rsid w:val="00EE58AF"/>
    <w:rsid w:val="00EE74B1"/>
    <w:rsid w:val="00EF181B"/>
    <w:rsid w:val="00EF2130"/>
    <w:rsid w:val="00F00B0A"/>
    <w:rsid w:val="00F01631"/>
    <w:rsid w:val="00F02A36"/>
    <w:rsid w:val="00F0318C"/>
    <w:rsid w:val="00F33E76"/>
    <w:rsid w:val="00F621EB"/>
    <w:rsid w:val="00F84590"/>
    <w:rsid w:val="00F91CDD"/>
    <w:rsid w:val="00FB1F0E"/>
    <w:rsid w:val="00FB2E27"/>
    <w:rsid w:val="00FB5F33"/>
    <w:rsid w:val="00FC7ED8"/>
    <w:rsid w:val="00FD00FC"/>
    <w:rsid w:val="00FD44A5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B8546E"/>
  <w15:chartTrackingRefBased/>
  <w15:docId w15:val="{B9DE968C-B143-4214-A53F-0C3AC84E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6DE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CF3"/>
    <w:pPr>
      <w:keepNext/>
      <w:keepLines/>
      <w:spacing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CF3"/>
    <w:pPr>
      <w:keepNext/>
      <w:keepLines/>
      <w:spacing w:after="40"/>
      <w:outlineLvl w:val="1"/>
    </w:pPr>
    <w:rPr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63F32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link w:val="Heading4Char"/>
    <w:qFormat/>
    <w:rsid w:val="000E78D1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50D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50D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50D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50D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50D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8D1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0E78D1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0E78D1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0E78D1"/>
    <w:rPr>
      <w:rFonts w:ascii="Segoe UI" w:hAnsi="Segoe UI"/>
      <w:sz w:val="22"/>
      <w:szCs w:val="22"/>
    </w:rPr>
  </w:style>
  <w:style w:type="character" w:styleId="Hyperlink">
    <w:name w:val="Hyperlink"/>
    <w:uiPriority w:val="99"/>
    <w:unhideWhenUsed/>
    <w:rsid w:val="000E78D1"/>
    <w:rPr>
      <w:color w:val="0000FF"/>
      <w:u w:val="single"/>
    </w:rPr>
  </w:style>
  <w:style w:type="character" w:styleId="FollowedHyperlink">
    <w:name w:val="FollowedHyperlink"/>
    <w:rsid w:val="00DA104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0E78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E78D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0E78D1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0E78D1"/>
    <w:rPr>
      <w:i/>
      <w:iCs/>
    </w:rPr>
  </w:style>
  <w:style w:type="character" w:customStyle="1" w:styleId="Heading1Char">
    <w:name w:val="Heading 1 Char"/>
    <w:link w:val="Heading1"/>
    <w:uiPriority w:val="9"/>
    <w:rsid w:val="00371CF3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71CF3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link w:val="Heading4"/>
    <w:rsid w:val="000E78D1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0E78D1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0E78D1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0E78D1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unhideWhenUsed/>
    <w:rsid w:val="000E78D1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0E78D1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unhideWhenUsed/>
    <w:rsid w:val="000E78D1"/>
    <w:pPr>
      <w:numPr>
        <w:numId w:val="13"/>
      </w:numPr>
      <w:contextualSpacing/>
    </w:pPr>
  </w:style>
  <w:style w:type="numbering" w:customStyle="1" w:styleId="ListCheckbox">
    <w:name w:val="List Checkbox"/>
    <w:basedOn w:val="NoList"/>
    <w:uiPriority w:val="99"/>
    <w:rsid w:val="000E78D1"/>
    <w:pPr>
      <w:numPr>
        <w:numId w:val="14"/>
      </w:numPr>
    </w:pPr>
  </w:style>
  <w:style w:type="paragraph" w:styleId="ListContinue2">
    <w:name w:val="List Continue 2"/>
    <w:basedOn w:val="Normal"/>
    <w:uiPriority w:val="99"/>
    <w:unhideWhenUsed/>
    <w:rsid w:val="000E78D1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8E6690"/>
    <w:pPr>
      <w:numPr>
        <w:numId w:val="16"/>
      </w:numPr>
      <w:ind w:left="360"/>
      <w:contextualSpacing/>
    </w:pPr>
  </w:style>
  <w:style w:type="paragraph" w:styleId="ListNumber2">
    <w:name w:val="List Number 2"/>
    <w:basedOn w:val="Normal"/>
    <w:uiPriority w:val="99"/>
    <w:unhideWhenUsed/>
    <w:rsid w:val="000E78D1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unhideWhenUsed/>
    <w:rsid w:val="000E78D1"/>
    <w:pPr>
      <w:numPr>
        <w:numId w:val="20"/>
      </w:numPr>
      <w:contextualSpacing/>
    </w:pPr>
  </w:style>
  <w:style w:type="paragraph" w:styleId="MacroText">
    <w:name w:val="macro"/>
    <w:link w:val="MacroTextChar"/>
    <w:uiPriority w:val="99"/>
    <w:unhideWhenUsed/>
    <w:rsid w:val="000E78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0E78D1"/>
    <w:rPr>
      <w:rFonts w:ascii="Consolas" w:hAnsi="Consolas" w:cs="Consolas"/>
    </w:rPr>
  </w:style>
  <w:style w:type="paragraph" w:styleId="NoSpacing">
    <w:name w:val="No Spacing"/>
    <w:uiPriority w:val="1"/>
    <w:qFormat/>
    <w:rsid w:val="000E78D1"/>
    <w:rPr>
      <w:rFonts w:ascii="Segoe UI" w:hAnsi="Segoe UI"/>
      <w:sz w:val="24"/>
      <w:szCs w:val="22"/>
    </w:rPr>
  </w:style>
  <w:style w:type="paragraph" w:styleId="NormalWeb">
    <w:name w:val="Normal (Web)"/>
    <w:basedOn w:val="Normal"/>
    <w:rsid w:val="000E78D1"/>
  </w:style>
  <w:style w:type="character" w:styleId="Strong">
    <w:name w:val="Strong"/>
    <w:uiPriority w:val="22"/>
    <w:qFormat/>
    <w:rsid w:val="000E78D1"/>
    <w:rPr>
      <w:b/>
      <w:bCs/>
    </w:rPr>
  </w:style>
  <w:style w:type="paragraph" w:customStyle="1" w:styleId="StyleHeading2After0pt">
    <w:name w:val="Style Heading 2 + After:  0 pt"/>
    <w:basedOn w:val="Heading2"/>
    <w:rsid w:val="000E78D1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0E78D1"/>
    <w:rPr>
      <w:i/>
      <w:iCs/>
      <w:color w:val="404040"/>
    </w:rPr>
  </w:style>
  <w:style w:type="table" w:styleId="TableGrid">
    <w:name w:val="Table Grid"/>
    <w:basedOn w:val="TableNormal"/>
    <w:uiPriority w:val="59"/>
    <w:rsid w:val="000E78D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E78D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E78D1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0E78D1"/>
    <w:rPr>
      <w:rFonts w:ascii="Segoe UI" w:hAnsi="Segoe UI"/>
      <w:b/>
      <w:spacing w:val="-10"/>
      <w:kern w:val="28"/>
      <w:sz w:val="40"/>
      <w:szCs w:val="56"/>
    </w:rPr>
  </w:style>
  <w:style w:type="character" w:customStyle="1" w:styleId="Heading3Char">
    <w:name w:val="Heading 3 Char"/>
    <w:basedOn w:val="DefaultParagraphFont"/>
    <w:link w:val="Heading3"/>
    <w:rsid w:val="00B63F32"/>
    <w:rPr>
      <w:rFonts w:ascii="Segoe UI" w:eastAsiaTheme="majorEastAsia" w:hAnsi="Segoe UI" w:cstheme="majorBidi"/>
      <w:b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50D03"/>
  </w:style>
  <w:style w:type="paragraph" w:styleId="BlockText">
    <w:name w:val="Block Text"/>
    <w:basedOn w:val="Normal"/>
    <w:rsid w:val="00650D0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rsid w:val="00650D03"/>
  </w:style>
  <w:style w:type="character" w:customStyle="1" w:styleId="BodyTextChar">
    <w:name w:val="Body Text Char"/>
    <w:basedOn w:val="DefaultParagraphFont"/>
    <w:link w:val="BodyText"/>
    <w:rsid w:val="00650D03"/>
    <w:rPr>
      <w:rFonts w:ascii="Segoe UI" w:hAnsi="Segoe UI"/>
      <w:sz w:val="22"/>
      <w:szCs w:val="22"/>
    </w:rPr>
  </w:style>
  <w:style w:type="paragraph" w:styleId="BodyText2">
    <w:name w:val="Body Text 2"/>
    <w:basedOn w:val="Normal"/>
    <w:link w:val="BodyText2Char"/>
    <w:rsid w:val="00650D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650D03"/>
    <w:rPr>
      <w:rFonts w:ascii="Segoe UI" w:hAnsi="Segoe UI"/>
      <w:sz w:val="22"/>
      <w:szCs w:val="22"/>
    </w:rPr>
  </w:style>
  <w:style w:type="paragraph" w:styleId="BodyText3">
    <w:name w:val="Body Text 3"/>
    <w:basedOn w:val="Normal"/>
    <w:link w:val="BodyText3Char"/>
    <w:rsid w:val="00650D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50D03"/>
    <w:rPr>
      <w:rFonts w:ascii="Segoe UI" w:hAnsi="Segoe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50D0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650D03"/>
    <w:rPr>
      <w:rFonts w:ascii="Segoe UI" w:hAnsi="Segoe UI"/>
      <w:sz w:val="22"/>
      <w:szCs w:val="22"/>
    </w:rPr>
  </w:style>
  <w:style w:type="paragraph" w:styleId="BodyTextIndent">
    <w:name w:val="Body Text Indent"/>
    <w:basedOn w:val="Normal"/>
    <w:link w:val="BodyTextIndentChar"/>
    <w:rsid w:val="00650D0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50D03"/>
    <w:rPr>
      <w:rFonts w:ascii="Segoe UI" w:hAnsi="Segoe UI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rsid w:val="00650D0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50D03"/>
    <w:rPr>
      <w:rFonts w:ascii="Segoe UI" w:hAnsi="Segoe UI"/>
      <w:sz w:val="22"/>
      <w:szCs w:val="22"/>
    </w:rPr>
  </w:style>
  <w:style w:type="paragraph" w:styleId="BodyTextIndent2">
    <w:name w:val="Body Text Indent 2"/>
    <w:basedOn w:val="Normal"/>
    <w:link w:val="BodyTextIndent2Char"/>
    <w:rsid w:val="00650D0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50D03"/>
    <w:rPr>
      <w:rFonts w:ascii="Segoe UI" w:hAnsi="Segoe UI"/>
      <w:sz w:val="22"/>
      <w:szCs w:val="22"/>
    </w:rPr>
  </w:style>
  <w:style w:type="paragraph" w:styleId="BodyTextIndent3">
    <w:name w:val="Body Text Indent 3"/>
    <w:basedOn w:val="Normal"/>
    <w:link w:val="BodyTextIndent3Char"/>
    <w:rsid w:val="00650D03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50D03"/>
    <w:rPr>
      <w:rFonts w:ascii="Segoe UI" w:hAnsi="Segoe UI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650D03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rsid w:val="00650D0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rsid w:val="00650D03"/>
    <w:rPr>
      <w:rFonts w:ascii="Segoe UI" w:hAnsi="Segoe UI"/>
      <w:sz w:val="22"/>
      <w:szCs w:val="22"/>
    </w:rPr>
  </w:style>
  <w:style w:type="paragraph" w:styleId="CommentText">
    <w:name w:val="annotation text"/>
    <w:basedOn w:val="Normal"/>
    <w:link w:val="CommentTextChar"/>
    <w:rsid w:val="00650D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50D03"/>
    <w:rPr>
      <w:rFonts w:ascii="Segoe UI" w:hAnsi="Segoe U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0D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0D03"/>
    <w:rPr>
      <w:rFonts w:ascii="Segoe UI" w:hAnsi="Segoe UI"/>
      <w:b/>
      <w:bCs/>
    </w:rPr>
  </w:style>
  <w:style w:type="paragraph" w:styleId="Date">
    <w:name w:val="Date"/>
    <w:basedOn w:val="Normal"/>
    <w:next w:val="Normal"/>
    <w:link w:val="DateChar"/>
    <w:rsid w:val="00650D03"/>
  </w:style>
  <w:style w:type="character" w:customStyle="1" w:styleId="DateChar">
    <w:name w:val="Date Char"/>
    <w:basedOn w:val="DefaultParagraphFont"/>
    <w:link w:val="Date"/>
    <w:rsid w:val="00650D03"/>
    <w:rPr>
      <w:rFonts w:ascii="Segoe UI" w:hAnsi="Segoe UI"/>
      <w:sz w:val="22"/>
      <w:szCs w:val="22"/>
    </w:rPr>
  </w:style>
  <w:style w:type="paragraph" w:styleId="DocumentMap">
    <w:name w:val="Document Map"/>
    <w:basedOn w:val="Normal"/>
    <w:link w:val="DocumentMapChar"/>
    <w:rsid w:val="00650D03"/>
    <w:pPr>
      <w:spacing w:after="0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50D0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rsid w:val="00650D0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rsid w:val="00650D03"/>
    <w:rPr>
      <w:rFonts w:ascii="Segoe UI" w:hAnsi="Segoe UI"/>
      <w:sz w:val="22"/>
      <w:szCs w:val="22"/>
    </w:rPr>
  </w:style>
  <w:style w:type="paragraph" w:styleId="EndnoteText">
    <w:name w:val="endnote text"/>
    <w:basedOn w:val="Normal"/>
    <w:link w:val="EndnoteTextChar"/>
    <w:rsid w:val="00650D03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50D03"/>
    <w:rPr>
      <w:rFonts w:ascii="Segoe UI" w:hAnsi="Segoe UI"/>
    </w:rPr>
  </w:style>
  <w:style w:type="paragraph" w:styleId="EnvelopeAddress">
    <w:name w:val="envelope address"/>
    <w:basedOn w:val="Normal"/>
    <w:rsid w:val="00650D0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650D03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650D0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50D03"/>
    <w:rPr>
      <w:rFonts w:ascii="Segoe UI" w:hAnsi="Segoe UI"/>
    </w:rPr>
  </w:style>
  <w:style w:type="character" w:customStyle="1" w:styleId="Heading5Char">
    <w:name w:val="Heading 5 Char"/>
    <w:basedOn w:val="DefaultParagraphFont"/>
    <w:link w:val="Heading5"/>
    <w:semiHidden/>
    <w:rsid w:val="00650D03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650D0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650D03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semiHidden/>
    <w:rsid w:val="00650D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650D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rsid w:val="00650D0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50D03"/>
    <w:rPr>
      <w:rFonts w:ascii="Segoe UI" w:hAnsi="Segoe UI"/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rsid w:val="00650D03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50D03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650D03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rsid w:val="00650D03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rsid w:val="00650D03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rsid w:val="00650D03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rsid w:val="00650D03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rsid w:val="00650D03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rsid w:val="00650D03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rsid w:val="00650D03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rsid w:val="00650D03"/>
    <w:pPr>
      <w:spacing w:after="0"/>
      <w:ind w:left="1980" w:hanging="220"/>
    </w:pPr>
  </w:style>
  <w:style w:type="paragraph" w:styleId="IndexHeading">
    <w:name w:val="index heading"/>
    <w:basedOn w:val="Normal"/>
    <w:next w:val="Index1"/>
    <w:rsid w:val="00650D0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D0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D03"/>
    <w:rPr>
      <w:rFonts w:ascii="Segoe UI" w:hAnsi="Segoe UI"/>
      <w:i/>
      <w:iCs/>
      <w:color w:val="5B9BD5" w:themeColor="accent1"/>
      <w:sz w:val="22"/>
      <w:szCs w:val="22"/>
    </w:rPr>
  </w:style>
  <w:style w:type="paragraph" w:styleId="List2">
    <w:name w:val="List 2"/>
    <w:basedOn w:val="Normal"/>
    <w:rsid w:val="00650D03"/>
    <w:pPr>
      <w:ind w:left="720" w:hanging="360"/>
      <w:contextualSpacing/>
    </w:pPr>
  </w:style>
  <w:style w:type="paragraph" w:styleId="List3">
    <w:name w:val="List 3"/>
    <w:basedOn w:val="Normal"/>
    <w:rsid w:val="00650D03"/>
    <w:pPr>
      <w:ind w:left="1080" w:hanging="360"/>
      <w:contextualSpacing/>
    </w:pPr>
  </w:style>
  <w:style w:type="paragraph" w:styleId="List4">
    <w:name w:val="List 4"/>
    <w:basedOn w:val="Normal"/>
    <w:rsid w:val="00650D03"/>
    <w:pPr>
      <w:ind w:left="1440" w:hanging="360"/>
      <w:contextualSpacing/>
    </w:pPr>
  </w:style>
  <w:style w:type="paragraph" w:styleId="List5">
    <w:name w:val="List 5"/>
    <w:basedOn w:val="Normal"/>
    <w:rsid w:val="00650D03"/>
    <w:pPr>
      <w:ind w:left="1800" w:hanging="360"/>
      <w:contextualSpacing/>
    </w:pPr>
  </w:style>
  <w:style w:type="paragraph" w:styleId="ListBullet5">
    <w:name w:val="List Bullet 5"/>
    <w:basedOn w:val="Normal"/>
    <w:rsid w:val="00650D03"/>
    <w:pPr>
      <w:numPr>
        <w:numId w:val="21"/>
      </w:numPr>
      <w:contextualSpacing/>
    </w:pPr>
  </w:style>
  <w:style w:type="paragraph" w:styleId="ListContinue">
    <w:name w:val="List Continue"/>
    <w:basedOn w:val="Normal"/>
    <w:rsid w:val="00650D03"/>
    <w:pPr>
      <w:ind w:left="360"/>
      <w:contextualSpacing/>
    </w:pPr>
  </w:style>
  <w:style w:type="paragraph" w:styleId="ListContinue3">
    <w:name w:val="List Continue 3"/>
    <w:basedOn w:val="Normal"/>
    <w:rsid w:val="00650D03"/>
    <w:pPr>
      <w:ind w:left="1080"/>
      <w:contextualSpacing/>
    </w:pPr>
  </w:style>
  <w:style w:type="paragraph" w:styleId="ListContinue4">
    <w:name w:val="List Continue 4"/>
    <w:basedOn w:val="Normal"/>
    <w:rsid w:val="00650D03"/>
    <w:pPr>
      <w:ind w:left="1440"/>
      <w:contextualSpacing/>
    </w:pPr>
  </w:style>
  <w:style w:type="paragraph" w:styleId="ListContinue5">
    <w:name w:val="List Continue 5"/>
    <w:basedOn w:val="Normal"/>
    <w:rsid w:val="00650D03"/>
    <w:pPr>
      <w:ind w:left="1800"/>
      <w:contextualSpacing/>
    </w:pPr>
  </w:style>
  <w:style w:type="paragraph" w:styleId="ListNumber4">
    <w:name w:val="List Number 4"/>
    <w:basedOn w:val="Normal"/>
    <w:rsid w:val="00650D03"/>
    <w:pPr>
      <w:numPr>
        <w:numId w:val="22"/>
      </w:numPr>
      <w:contextualSpacing/>
    </w:pPr>
  </w:style>
  <w:style w:type="paragraph" w:styleId="ListNumber5">
    <w:name w:val="List Number 5"/>
    <w:basedOn w:val="Normal"/>
    <w:rsid w:val="00650D03"/>
    <w:pPr>
      <w:numPr>
        <w:numId w:val="23"/>
      </w:numPr>
      <w:contextualSpacing/>
    </w:pPr>
  </w:style>
  <w:style w:type="paragraph" w:styleId="MessageHeader">
    <w:name w:val="Message Header"/>
    <w:basedOn w:val="Normal"/>
    <w:link w:val="MessageHeaderChar"/>
    <w:rsid w:val="00650D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650D0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650D03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50D03"/>
    <w:pPr>
      <w:spacing w:after="0"/>
    </w:pPr>
  </w:style>
  <w:style w:type="character" w:customStyle="1" w:styleId="NoteHeadingChar">
    <w:name w:val="Note Heading Char"/>
    <w:basedOn w:val="DefaultParagraphFont"/>
    <w:link w:val="NoteHeading"/>
    <w:rsid w:val="00650D03"/>
    <w:rPr>
      <w:rFonts w:ascii="Segoe UI" w:hAnsi="Segoe UI"/>
      <w:sz w:val="22"/>
      <w:szCs w:val="22"/>
    </w:rPr>
  </w:style>
  <w:style w:type="paragraph" w:styleId="PlainText">
    <w:name w:val="Plain Text"/>
    <w:basedOn w:val="Normal"/>
    <w:link w:val="PlainTextChar"/>
    <w:rsid w:val="00650D03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50D0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50D0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D03"/>
    <w:rPr>
      <w:rFonts w:ascii="Segoe UI" w:hAnsi="Segoe UI"/>
      <w:i/>
      <w:iCs/>
      <w:color w:val="404040" w:themeColor="text1" w:themeTint="BF"/>
      <w:sz w:val="22"/>
      <w:szCs w:val="22"/>
    </w:rPr>
  </w:style>
  <w:style w:type="paragraph" w:styleId="Salutation">
    <w:name w:val="Salutation"/>
    <w:basedOn w:val="Normal"/>
    <w:next w:val="Normal"/>
    <w:link w:val="SalutationChar"/>
    <w:rsid w:val="00650D03"/>
  </w:style>
  <w:style w:type="character" w:customStyle="1" w:styleId="SalutationChar">
    <w:name w:val="Salutation Char"/>
    <w:basedOn w:val="DefaultParagraphFont"/>
    <w:link w:val="Salutation"/>
    <w:rsid w:val="00650D03"/>
    <w:rPr>
      <w:rFonts w:ascii="Segoe UI" w:hAnsi="Segoe UI"/>
      <w:sz w:val="22"/>
      <w:szCs w:val="22"/>
    </w:rPr>
  </w:style>
  <w:style w:type="paragraph" w:styleId="Signature">
    <w:name w:val="Signature"/>
    <w:basedOn w:val="Normal"/>
    <w:link w:val="SignatureChar"/>
    <w:rsid w:val="00650D0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rsid w:val="00650D03"/>
    <w:rPr>
      <w:rFonts w:ascii="Segoe UI" w:hAnsi="Segoe UI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650D0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650D0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rsid w:val="00650D0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rsid w:val="00650D03"/>
    <w:pPr>
      <w:spacing w:after="0"/>
    </w:pPr>
  </w:style>
  <w:style w:type="paragraph" w:styleId="TOAHeading">
    <w:name w:val="toa heading"/>
    <w:basedOn w:val="Normal"/>
    <w:next w:val="Normal"/>
    <w:rsid w:val="00650D0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650D03"/>
    <w:pPr>
      <w:spacing w:after="100"/>
    </w:pPr>
  </w:style>
  <w:style w:type="paragraph" w:styleId="TOC2">
    <w:name w:val="toc 2"/>
    <w:basedOn w:val="Normal"/>
    <w:next w:val="Normal"/>
    <w:autoRedefine/>
    <w:rsid w:val="00650D03"/>
    <w:pPr>
      <w:spacing w:after="100"/>
      <w:ind w:left="220"/>
    </w:pPr>
  </w:style>
  <w:style w:type="paragraph" w:styleId="TOC3">
    <w:name w:val="toc 3"/>
    <w:basedOn w:val="Normal"/>
    <w:next w:val="Normal"/>
    <w:autoRedefine/>
    <w:rsid w:val="00650D03"/>
    <w:pPr>
      <w:spacing w:after="100"/>
      <w:ind w:left="440"/>
    </w:pPr>
  </w:style>
  <w:style w:type="paragraph" w:styleId="TOC4">
    <w:name w:val="toc 4"/>
    <w:basedOn w:val="Normal"/>
    <w:next w:val="Normal"/>
    <w:autoRedefine/>
    <w:rsid w:val="00650D03"/>
    <w:pPr>
      <w:spacing w:after="100"/>
      <w:ind w:left="660"/>
    </w:pPr>
  </w:style>
  <w:style w:type="paragraph" w:styleId="TOC5">
    <w:name w:val="toc 5"/>
    <w:basedOn w:val="Normal"/>
    <w:next w:val="Normal"/>
    <w:autoRedefine/>
    <w:rsid w:val="00650D03"/>
    <w:pPr>
      <w:spacing w:after="100"/>
      <w:ind w:left="880"/>
    </w:pPr>
  </w:style>
  <w:style w:type="paragraph" w:styleId="TOC6">
    <w:name w:val="toc 6"/>
    <w:basedOn w:val="Normal"/>
    <w:next w:val="Normal"/>
    <w:autoRedefine/>
    <w:rsid w:val="00650D03"/>
    <w:pPr>
      <w:spacing w:after="100"/>
      <w:ind w:left="1100"/>
    </w:pPr>
  </w:style>
  <w:style w:type="paragraph" w:styleId="TOC7">
    <w:name w:val="toc 7"/>
    <w:basedOn w:val="Normal"/>
    <w:next w:val="Normal"/>
    <w:autoRedefine/>
    <w:rsid w:val="00650D03"/>
    <w:pPr>
      <w:spacing w:after="100"/>
      <w:ind w:left="1320"/>
    </w:pPr>
  </w:style>
  <w:style w:type="paragraph" w:styleId="TOC8">
    <w:name w:val="toc 8"/>
    <w:basedOn w:val="Normal"/>
    <w:next w:val="Normal"/>
    <w:autoRedefine/>
    <w:rsid w:val="00650D03"/>
    <w:pPr>
      <w:spacing w:after="100"/>
      <w:ind w:left="1540"/>
    </w:pPr>
  </w:style>
  <w:style w:type="paragraph" w:styleId="TOC9">
    <w:name w:val="toc 9"/>
    <w:basedOn w:val="Normal"/>
    <w:next w:val="Normal"/>
    <w:autoRedefine/>
    <w:rsid w:val="00650D0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0D03"/>
    <w:pPr>
      <w:spacing w:before="24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access@mtsac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mtsac2.mywconline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tinyurl.com/ApostrophesPossessivesDLAQui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6A51F-0E37-42D5-B337-CA04CE2719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9C0013-013F-4E29-93F9-6C6AB322B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A800AE-18C8-47C1-B6E8-EF1C1BB5D5AB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4.xml><?xml version="1.0" encoding="utf-8"?>
<ds:datastoreItem xmlns:ds="http://schemas.openxmlformats.org/officeDocument/2006/customXml" ds:itemID="{021FD8F6-C8B8-4409-96AD-A65975CD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Apostophes and Possessives DLA</vt:lpstr>
    </vt:vector>
  </TitlesOfParts>
  <Company>Mt. San Antonio College</Company>
  <LinksUpToDate>false</LinksUpToDate>
  <CharactersWithSpaces>9573</CharactersWithSpaces>
  <SharedDoc>false</SharedDoc>
  <HLinks>
    <vt:vector size="30" baseType="variant">
      <vt:variant>
        <vt:i4>3080293</vt:i4>
      </vt:variant>
      <vt:variant>
        <vt:i4>6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2883622</vt:i4>
      </vt:variant>
      <vt:variant>
        <vt:i4>3</vt:i4>
      </vt:variant>
      <vt:variant>
        <vt:i4>0</vt:i4>
      </vt:variant>
      <vt:variant>
        <vt:i4>5</vt:i4>
      </vt:variant>
      <vt:variant>
        <vt:lpwstr>http://www.theonering.net/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3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Apostophes and Possessives DLA</dc:title>
  <dc:subject/>
  <dc:creator>etyson</dc:creator>
  <cp:keywords/>
  <cp:lastModifiedBy>O'Brien, Sophia</cp:lastModifiedBy>
  <cp:revision>2</cp:revision>
  <cp:lastPrinted>2022-07-21T19:56:00Z</cp:lastPrinted>
  <dcterms:created xsi:type="dcterms:W3CDTF">2023-04-26T18:31:00Z</dcterms:created>
  <dcterms:modified xsi:type="dcterms:W3CDTF">2023-04-26T18:31:00Z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