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E3C57" w14:textId="62825004" w:rsidR="00B514A4" w:rsidRDefault="001A1951" w:rsidP="3E432541">
      <w:pPr>
        <w:rPr>
          <w:rFonts w:ascii="Calibri" w:eastAsia="Calibri" w:hAnsi="Calibri" w:cs="Calibri"/>
          <w:sz w:val="44"/>
          <w:szCs w:val="44"/>
        </w:rPr>
      </w:pPr>
      <w:r>
        <w:rPr>
          <w:rFonts w:ascii="Calibri" w:eastAsia="Calibri" w:hAnsi="Calibri" w:cs="Calibri"/>
          <w:noProof/>
          <w:sz w:val="44"/>
          <w:szCs w:val="44"/>
        </w:rPr>
        <mc:AlternateContent>
          <mc:Choice Requires="wps">
            <w:drawing>
              <wp:inline distT="45720" distB="45720" distL="114300" distR="114300" wp14:anchorId="58C1FEF9" wp14:editId="07777777">
                <wp:extent cx="3949065" cy="825886"/>
                <wp:effectExtent l="0" t="0" r="0" b="0"/>
                <wp:docPr id="1" name="Rectangle 1"/>
                <wp:cNvGraphicFramePr/>
                <a:graphic xmlns:a="http://schemas.openxmlformats.org/drawingml/2006/main">
                  <a:graphicData uri="http://schemas.microsoft.com/office/word/2010/wordprocessingShape">
                    <wps:wsp>
                      <wps:cNvSpPr/>
                      <wps:spPr>
                        <a:xfrm>
                          <a:off x="3376230" y="3418050"/>
                          <a:ext cx="3939540" cy="723900"/>
                        </a:xfrm>
                        <a:prstGeom prst="rect">
                          <a:avLst/>
                        </a:prstGeom>
                        <a:solidFill>
                          <a:srgbClr val="FFFFFF"/>
                        </a:solidFill>
                        <a:ln>
                          <a:noFill/>
                        </a:ln>
                      </wps:spPr>
                      <wps:txbx>
                        <w:txbxContent>
                          <w:p w14:paraId="1DFC73F1" w14:textId="70EDFBB2" w:rsidR="00B514A4" w:rsidRDefault="00130156">
                            <w:pPr>
                              <w:textDirection w:val="btLr"/>
                            </w:pPr>
                            <w:r>
                              <w:rPr>
                                <w:rFonts w:ascii="Calibri" w:eastAsia="Calibri" w:hAnsi="Calibri" w:cs="Calibri"/>
                                <w:color w:val="000000"/>
                                <w:sz w:val="44"/>
                              </w:rPr>
                              <w:t>Minutes</w:t>
                            </w:r>
                            <w:r w:rsidR="00E21FF4">
                              <w:rPr>
                                <w:rFonts w:ascii="Calibri" w:eastAsia="Calibri" w:hAnsi="Calibri" w:cs="Calibri"/>
                                <w:color w:val="000000"/>
                                <w:sz w:val="44"/>
                              </w:rPr>
                              <w:t xml:space="preserve"> for </w:t>
                            </w:r>
                            <w:r w:rsidR="00DB5F11">
                              <w:rPr>
                                <w:rFonts w:ascii="Calibri" w:eastAsia="Calibri" w:hAnsi="Calibri" w:cs="Calibri"/>
                                <w:color w:val="000000"/>
                                <w:sz w:val="44"/>
                              </w:rPr>
                              <w:t>August 13</w:t>
                            </w:r>
                            <w:r w:rsidR="00020491">
                              <w:rPr>
                                <w:rFonts w:ascii="Calibri" w:eastAsia="Calibri" w:hAnsi="Calibri" w:cs="Calibri"/>
                                <w:color w:val="000000"/>
                                <w:sz w:val="44"/>
                              </w:rPr>
                              <w:t>, 2019</w:t>
                            </w:r>
                          </w:p>
                          <w:p w14:paraId="672A6659" w14:textId="5AA4ADB6" w:rsidR="00B514A4" w:rsidRDefault="001A1951">
                            <w:pPr>
                              <w:textDirection w:val="btLr"/>
                            </w:pPr>
                            <w:r>
                              <w:rPr>
                                <w:rFonts w:ascii="Calibri" w:eastAsia="Calibri" w:hAnsi="Calibri" w:cs="Calibri"/>
                                <w:b/>
                                <w:color w:val="000000"/>
                                <w:sz w:val="32"/>
                              </w:rPr>
                              <w:t>12:30 to 1:30 p.m., 6-144</w:t>
                            </w:r>
                            <w:r>
                              <w:rPr>
                                <w:rFonts w:ascii="Arial" w:eastAsia="Arial" w:hAnsi="Arial" w:cs="Arial"/>
                                <w:b/>
                                <w:color w:val="000000"/>
                              </w:rPr>
                              <w:t xml:space="preserve"> </w:t>
                            </w:r>
                          </w:p>
                        </w:txbxContent>
                      </wps:txbx>
                      <wps:bodyPr spcFirstLastPara="1" wrap="square" lIns="91425" tIns="45700" rIns="91425" bIns="45700" anchor="t" anchorCtr="0"/>
                    </wps:wsp>
                  </a:graphicData>
                </a:graphic>
              </wp:inline>
            </w:drawing>
          </mc:Choice>
          <mc:Fallback>
            <w:pict>
              <v:rect w14:anchorId="58C1FEF9" id="Rectangle 1" o:spid="_x0000_s1026" style="width:310.95pt;height: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QA2gEAAI8DAAAOAAAAZHJzL2Uyb0RvYy54bWysU8tu2zAQvBfoPxC813rZcWxYziGBiwJB&#10;azTNB1AUJRHgq0vGkv++S1pN3OZW1Ad6VztazsyudneTVuQkwEtralosckqE4baVpq/p84/Dp1tK&#10;fGCmZcoaUdOz8PRu//HDbnRbUdrBqlYAwSbGb0dX0yEEt80yzwehmV9YJwwWOwuaBUyhz1pgI3bX&#10;Kivz/CYbLbQOLBfe49OHS5HuU/+uEzx86zovAlE1RW4hnZDOJp7Zfse2PTA3SD7TYP/AQjNp8NLX&#10;Vg8sMPIC8l0rLTlYb7uw4FZntuskF0kDqinyv9Q8DcyJpAXN8e7VJv//2vKvpyMQ2eLsKDFM44i+&#10;o2nM9EqQItozOr9F1JM7wpx5DKPWqQMd/1EFmWpaVeubskKTzxgvi9t8NdsrpkB4BGyqzWqJAI6I&#10;dVlt8gTI3jo58OGzsJrEoKaATJKr7PToA96O0N+QeLG3SrYHqVRKoG/uFZATw1Ef0i/Sx1f+gCkT&#10;wcbG1y7l+CSLKi+6YhSmZprFNrY9o0Pe8YNEUo/MhyMD3BH0a8S9qan/+cJAUKK+GBzMpliWK1y0&#10;lCxXa9RI4LrSXFeY4YPFdQyUXML7kJYzMotEcOpJwryhca2u84R6+472vwAAAP//AwBQSwMEFAAG&#10;AAgAAAAhALfGowPaAAAABQEAAA8AAABkcnMvZG93bnJldi54bWxMj0FLxDAQhe+C/yGM4M1Nuuqy&#10;1qaLLHgTxK6ix7QZ27LJpDRpt/57Ry96eTC8x3vfFLvFOzHjGPtAGrKVAoHUBNtTq+H18Hi1BRGT&#10;IWtcINTwhRF25flZYXIbTvSCc5VawSUUc6OhS2nIpYxNh97EVRiQ2PsMozeJz7GVdjQnLvdOrpXa&#10;SG964oXODLjvsDlWk9fgZnXz9l7ffmyrvsWn4zLvw/Ss9eXF8nAPIuGS/sLwg8/oUDJTHSayUTgN&#10;/Ej6VfY26+wORM2ha5WBLAv5n778BgAA//8DAFBLAQItABQABgAIAAAAIQC2gziS/gAAAOEBAAAT&#10;AAAAAAAAAAAAAAAAAAAAAABbQ29udGVudF9UeXBlc10ueG1sUEsBAi0AFAAGAAgAAAAhADj9If/W&#10;AAAAlAEAAAsAAAAAAAAAAAAAAAAALwEAAF9yZWxzLy5yZWxzUEsBAi0AFAAGAAgAAAAhAG/GVADa&#10;AQAAjwMAAA4AAAAAAAAAAAAAAAAALgIAAGRycy9lMm9Eb2MueG1sUEsBAi0AFAAGAAgAAAAhALfG&#10;owPaAAAABQEAAA8AAAAAAAAAAAAAAAAANAQAAGRycy9kb3ducmV2LnhtbFBLBQYAAAAABAAEAPMA&#10;AAA7BQAAAAA=&#10;" stroked="f">
                <v:textbox inset="2.53958mm,1.2694mm,2.53958mm,1.2694mm">
                  <w:txbxContent>
                    <w:p w14:paraId="1DFC73F1" w14:textId="70EDFBB2" w:rsidR="00B514A4" w:rsidRDefault="00130156">
                      <w:pPr>
                        <w:textDirection w:val="btLr"/>
                      </w:pPr>
                      <w:r>
                        <w:rPr>
                          <w:rFonts w:ascii="Calibri" w:eastAsia="Calibri" w:hAnsi="Calibri" w:cs="Calibri"/>
                          <w:color w:val="000000"/>
                          <w:sz w:val="44"/>
                        </w:rPr>
                        <w:t>Minutes</w:t>
                      </w:r>
                      <w:r w:rsidR="00E21FF4">
                        <w:rPr>
                          <w:rFonts w:ascii="Calibri" w:eastAsia="Calibri" w:hAnsi="Calibri" w:cs="Calibri"/>
                          <w:color w:val="000000"/>
                          <w:sz w:val="44"/>
                        </w:rPr>
                        <w:t xml:space="preserve"> for </w:t>
                      </w:r>
                      <w:r w:rsidR="00DB5F11">
                        <w:rPr>
                          <w:rFonts w:ascii="Calibri" w:eastAsia="Calibri" w:hAnsi="Calibri" w:cs="Calibri"/>
                          <w:color w:val="000000"/>
                          <w:sz w:val="44"/>
                        </w:rPr>
                        <w:t>August 13</w:t>
                      </w:r>
                      <w:r w:rsidR="00020491">
                        <w:rPr>
                          <w:rFonts w:ascii="Calibri" w:eastAsia="Calibri" w:hAnsi="Calibri" w:cs="Calibri"/>
                          <w:color w:val="000000"/>
                          <w:sz w:val="44"/>
                        </w:rPr>
                        <w:t>, 2019</w:t>
                      </w:r>
                    </w:p>
                    <w:p w14:paraId="672A6659" w14:textId="5AA4ADB6" w:rsidR="00B514A4" w:rsidRDefault="001A1951">
                      <w:pPr>
                        <w:textDirection w:val="btLr"/>
                      </w:pPr>
                      <w:r>
                        <w:rPr>
                          <w:rFonts w:ascii="Calibri" w:eastAsia="Calibri" w:hAnsi="Calibri" w:cs="Calibri"/>
                          <w:b/>
                          <w:color w:val="000000"/>
                          <w:sz w:val="32"/>
                        </w:rPr>
                        <w:t>12:30 to 1:30 p.m., 6-144</w:t>
                      </w:r>
                      <w:r>
                        <w:rPr>
                          <w:rFonts w:ascii="Arial" w:eastAsia="Arial" w:hAnsi="Arial" w:cs="Arial"/>
                          <w:b/>
                          <w:color w:val="000000"/>
                        </w:rPr>
                        <w:t xml:space="preserve"> </w:t>
                      </w:r>
                    </w:p>
                  </w:txbxContent>
                </v:textbox>
                <w10:anchorlock/>
              </v:rect>
            </w:pict>
          </mc:Fallback>
        </mc:AlternateContent>
      </w:r>
      <w:r>
        <w:rPr>
          <w:noProof/>
        </w:rPr>
        <w:drawing>
          <wp:inline distT="0" distB="0" distL="0" distR="0" wp14:anchorId="5D3A474F" wp14:editId="02F74865">
            <wp:extent cx="2324100" cy="1234440"/>
            <wp:effectExtent l="0" t="0" r="0" b="0"/>
            <wp:docPr id="1044587841" name="Picture 1044587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4100" cy="1234440"/>
                    </a:xfrm>
                    <a:prstGeom prst="rect">
                      <a:avLst/>
                    </a:prstGeom>
                    <a:ln/>
                  </pic:spPr>
                </pic:pic>
              </a:graphicData>
            </a:graphic>
          </wp:inline>
        </w:drawing>
      </w:r>
    </w:p>
    <w:p w14:paraId="29D6B04F" w14:textId="397BDCF9" w:rsidR="00B514A4" w:rsidRDefault="14C84211">
      <w:r>
        <w:t xml:space="preserve"> </w:t>
      </w:r>
    </w:p>
    <w:tbl>
      <w:tblPr>
        <w:tblW w:w="108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35"/>
        <w:gridCol w:w="4793"/>
        <w:gridCol w:w="540"/>
        <w:gridCol w:w="4950"/>
      </w:tblGrid>
      <w:tr w:rsidR="00B514A4" w14:paraId="24B5AC8E" w14:textId="77777777" w:rsidTr="6B571A50">
        <w:tc>
          <w:tcPr>
            <w:tcW w:w="10818" w:type="dxa"/>
            <w:gridSpan w:val="4"/>
            <w:shd w:val="clear" w:color="auto" w:fill="000000" w:themeFill="text1"/>
          </w:tcPr>
          <w:p w14:paraId="23602A9D" w14:textId="77777777" w:rsidR="00B514A4" w:rsidRDefault="001A1951">
            <w:pPr>
              <w:jc w:val="center"/>
              <w:rPr>
                <w:rFonts w:ascii="Calibri" w:eastAsia="Calibri" w:hAnsi="Calibri" w:cs="Calibri"/>
                <w:b/>
                <w:color w:val="FFFFFF"/>
                <w:sz w:val="20"/>
                <w:szCs w:val="20"/>
              </w:rPr>
            </w:pPr>
            <w:r>
              <w:rPr>
                <w:rFonts w:ascii="Calibri" w:eastAsia="Calibri" w:hAnsi="Calibri" w:cs="Calibri"/>
                <w:b/>
                <w:color w:val="FFFFFF"/>
                <w:sz w:val="20"/>
                <w:szCs w:val="20"/>
              </w:rPr>
              <w:t>VOICES</w:t>
            </w:r>
          </w:p>
        </w:tc>
      </w:tr>
      <w:tr w:rsidR="00B514A4" w14:paraId="30F3D909" w14:textId="77777777" w:rsidTr="6B571A50">
        <w:tc>
          <w:tcPr>
            <w:tcW w:w="535" w:type="dxa"/>
          </w:tcPr>
          <w:p w14:paraId="5DAB6C7B" w14:textId="4E94224D" w:rsidR="00B514A4" w:rsidRDefault="6B571A50" w:rsidP="6B571A50">
            <w:pPr>
              <w:spacing w:line="259" w:lineRule="auto"/>
              <w:jc w:val="center"/>
              <w:rPr>
                <w:rFonts w:ascii="Calibri" w:eastAsia="Calibri" w:hAnsi="Calibri" w:cs="Calibri"/>
                <w:sz w:val="20"/>
                <w:szCs w:val="20"/>
              </w:rPr>
            </w:pPr>
            <w:r w:rsidRPr="6B571A50">
              <w:rPr>
                <w:rFonts w:ascii="Calibri" w:eastAsia="Calibri" w:hAnsi="Calibri" w:cs="Calibri"/>
                <w:sz w:val="20"/>
                <w:szCs w:val="20"/>
              </w:rPr>
              <w:t>X</w:t>
            </w:r>
          </w:p>
        </w:tc>
        <w:tc>
          <w:tcPr>
            <w:tcW w:w="4793" w:type="dxa"/>
          </w:tcPr>
          <w:p w14:paraId="10FC5B3C" w14:textId="77777777" w:rsidR="00B514A4" w:rsidRDefault="001A1951">
            <w:pPr>
              <w:rPr>
                <w:rFonts w:ascii="Calibri" w:eastAsia="Calibri" w:hAnsi="Calibri" w:cs="Calibri"/>
                <w:sz w:val="20"/>
                <w:szCs w:val="20"/>
              </w:rPr>
            </w:pPr>
            <w:r>
              <w:rPr>
                <w:rFonts w:ascii="Calibri" w:eastAsia="Calibri" w:hAnsi="Calibri" w:cs="Calibri"/>
                <w:sz w:val="20"/>
                <w:szCs w:val="20"/>
              </w:rPr>
              <w:t>Loralyn Isomura – Appointed by CSEA 262</w:t>
            </w:r>
          </w:p>
        </w:tc>
        <w:tc>
          <w:tcPr>
            <w:tcW w:w="540" w:type="dxa"/>
          </w:tcPr>
          <w:p w14:paraId="02EB378F" w14:textId="4051966E" w:rsidR="00B514A4" w:rsidRDefault="00B514A4" w:rsidP="14C84211">
            <w:pPr>
              <w:jc w:val="center"/>
              <w:rPr>
                <w:rFonts w:ascii="Calibri" w:eastAsia="Calibri" w:hAnsi="Calibri" w:cs="Calibri"/>
                <w:sz w:val="20"/>
                <w:szCs w:val="20"/>
              </w:rPr>
            </w:pPr>
          </w:p>
        </w:tc>
        <w:tc>
          <w:tcPr>
            <w:tcW w:w="4950" w:type="dxa"/>
          </w:tcPr>
          <w:p w14:paraId="0A6B9899" w14:textId="77777777" w:rsidR="00B514A4" w:rsidRDefault="001A1951">
            <w:pPr>
              <w:rPr>
                <w:rFonts w:ascii="Calibri" w:eastAsia="Calibri" w:hAnsi="Calibri" w:cs="Calibri"/>
                <w:sz w:val="20"/>
                <w:szCs w:val="20"/>
              </w:rPr>
            </w:pPr>
            <w:r>
              <w:rPr>
                <w:rFonts w:ascii="Calibri" w:eastAsia="Calibri" w:hAnsi="Calibri" w:cs="Calibri"/>
                <w:sz w:val="20"/>
                <w:szCs w:val="20"/>
              </w:rPr>
              <w:t>Ralph Jagodka – Appointed by Faculty Association</w:t>
            </w:r>
          </w:p>
        </w:tc>
      </w:tr>
      <w:tr w:rsidR="00B514A4" w14:paraId="284F824C" w14:textId="77777777" w:rsidTr="6B571A50">
        <w:tc>
          <w:tcPr>
            <w:tcW w:w="535" w:type="dxa"/>
          </w:tcPr>
          <w:p w14:paraId="6A05A809" w14:textId="4EF18E28" w:rsidR="00B514A4" w:rsidRDefault="6B571A50" w:rsidP="6B571A50">
            <w:pPr>
              <w:jc w:val="center"/>
              <w:rPr>
                <w:rFonts w:ascii="Calibri" w:eastAsia="Calibri" w:hAnsi="Calibri" w:cs="Calibri"/>
                <w:sz w:val="20"/>
                <w:szCs w:val="20"/>
              </w:rPr>
            </w:pPr>
            <w:r w:rsidRPr="6B571A50">
              <w:rPr>
                <w:rFonts w:ascii="Calibri" w:eastAsia="Calibri" w:hAnsi="Calibri" w:cs="Calibri"/>
                <w:sz w:val="20"/>
                <w:szCs w:val="20"/>
              </w:rPr>
              <w:t>X</w:t>
            </w:r>
          </w:p>
        </w:tc>
        <w:tc>
          <w:tcPr>
            <w:tcW w:w="4793" w:type="dxa"/>
          </w:tcPr>
          <w:p w14:paraId="7825A366" w14:textId="5AC8094A" w:rsidR="00B514A4" w:rsidRDefault="00BD31FD">
            <w:pPr>
              <w:rPr>
                <w:rFonts w:ascii="Calibri" w:eastAsia="Calibri" w:hAnsi="Calibri" w:cs="Calibri"/>
                <w:sz w:val="20"/>
                <w:szCs w:val="20"/>
              </w:rPr>
            </w:pPr>
            <w:r>
              <w:rPr>
                <w:rFonts w:ascii="Calibri" w:eastAsia="Calibri" w:hAnsi="Calibri" w:cs="Calibri"/>
                <w:sz w:val="20"/>
                <w:szCs w:val="20"/>
              </w:rPr>
              <w:t>Gabby Sesma</w:t>
            </w:r>
            <w:r w:rsidR="001A1951">
              <w:rPr>
                <w:rFonts w:ascii="Calibri" w:eastAsia="Calibri" w:hAnsi="Calibri" w:cs="Calibri"/>
                <w:sz w:val="20"/>
                <w:szCs w:val="20"/>
              </w:rPr>
              <w:t xml:space="preserve"> – Appointed</w:t>
            </w:r>
            <w:r>
              <w:rPr>
                <w:rFonts w:ascii="Calibri" w:eastAsia="Calibri" w:hAnsi="Calibri" w:cs="Calibri"/>
                <w:sz w:val="20"/>
                <w:szCs w:val="20"/>
              </w:rPr>
              <w:t xml:space="preserve"> by Classified Senate </w:t>
            </w:r>
          </w:p>
        </w:tc>
        <w:tc>
          <w:tcPr>
            <w:tcW w:w="540" w:type="dxa"/>
          </w:tcPr>
          <w:p w14:paraId="5A39BBE3" w14:textId="7E09CF72" w:rsidR="00B514A4" w:rsidRDefault="6B571A50" w:rsidP="6B571A50">
            <w:pPr>
              <w:jc w:val="center"/>
              <w:rPr>
                <w:rFonts w:ascii="Calibri" w:eastAsia="Calibri" w:hAnsi="Calibri" w:cs="Calibri"/>
                <w:sz w:val="20"/>
                <w:szCs w:val="20"/>
              </w:rPr>
            </w:pPr>
            <w:r w:rsidRPr="6B571A50">
              <w:rPr>
                <w:rFonts w:ascii="Calibri" w:eastAsia="Calibri" w:hAnsi="Calibri" w:cs="Calibri"/>
                <w:sz w:val="20"/>
                <w:szCs w:val="20"/>
              </w:rPr>
              <w:t>X</w:t>
            </w:r>
          </w:p>
        </w:tc>
        <w:tc>
          <w:tcPr>
            <w:tcW w:w="4950" w:type="dxa"/>
          </w:tcPr>
          <w:p w14:paraId="26D22214" w14:textId="366BFCD5" w:rsidR="00B514A4" w:rsidRDefault="001A1951">
            <w:pPr>
              <w:rPr>
                <w:rFonts w:ascii="Calibri" w:eastAsia="Calibri" w:hAnsi="Calibri" w:cs="Calibri"/>
                <w:sz w:val="20"/>
                <w:szCs w:val="20"/>
              </w:rPr>
            </w:pPr>
            <w:r>
              <w:rPr>
                <w:rFonts w:ascii="Calibri" w:eastAsia="Calibri" w:hAnsi="Calibri" w:cs="Calibri"/>
                <w:sz w:val="20"/>
                <w:szCs w:val="20"/>
              </w:rPr>
              <w:t>Ruben Flores – Appointed by CSEA 651</w:t>
            </w:r>
            <w:r w:rsidR="00BD31FD">
              <w:rPr>
                <w:rFonts w:ascii="Calibri" w:eastAsia="Calibri" w:hAnsi="Calibri" w:cs="Calibri"/>
                <w:sz w:val="20"/>
                <w:szCs w:val="20"/>
              </w:rPr>
              <w:t>(Co-chair)</w:t>
            </w:r>
          </w:p>
        </w:tc>
      </w:tr>
      <w:tr w:rsidR="00B514A4" w14:paraId="019D00EF" w14:textId="77777777" w:rsidTr="6B571A50">
        <w:tc>
          <w:tcPr>
            <w:tcW w:w="535" w:type="dxa"/>
          </w:tcPr>
          <w:p w14:paraId="41C8F396" w14:textId="4E4F225F" w:rsidR="00B514A4" w:rsidRDefault="6B571A50" w:rsidP="6B571A50">
            <w:pPr>
              <w:jc w:val="center"/>
              <w:rPr>
                <w:rFonts w:ascii="Calibri" w:eastAsia="Calibri" w:hAnsi="Calibri" w:cs="Calibri"/>
                <w:sz w:val="20"/>
                <w:szCs w:val="20"/>
              </w:rPr>
            </w:pPr>
            <w:r w:rsidRPr="6B571A50">
              <w:rPr>
                <w:rFonts w:ascii="Calibri" w:eastAsia="Calibri" w:hAnsi="Calibri" w:cs="Calibri"/>
                <w:sz w:val="20"/>
                <w:szCs w:val="20"/>
              </w:rPr>
              <w:t>X</w:t>
            </w:r>
          </w:p>
        </w:tc>
        <w:tc>
          <w:tcPr>
            <w:tcW w:w="4793" w:type="dxa"/>
          </w:tcPr>
          <w:p w14:paraId="1B91612D" w14:textId="77777777" w:rsidR="00B514A4" w:rsidRDefault="001A1951">
            <w:pPr>
              <w:rPr>
                <w:rFonts w:ascii="Calibri" w:eastAsia="Calibri" w:hAnsi="Calibri" w:cs="Calibri"/>
                <w:sz w:val="20"/>
                <w:szCs w:val="20"/>
              </w:rPr>
            </w:pPr>
            <w:r>
              <w:rPr>
                <w:rFonts w:ascii="Calibri" w:eastAsia="Calibri" w:hAnsi="Calibri" w:cs="Calibri"/>
                <w:sz w:val="20"/>
                <w:szCs w:val="20"/>
              </w:rPr>
              <w:t>Lianne Greenlee – POD Director</w:t>
            </w:r>
          </w:p>
        </w:tc>
        <w:tc>
          <w:tcPr>
            <w:tcW w:w="540" w:type="dxa"/>
          </w:tcPr>
          <w:p w14:paraId="72A3D3EC" w14:textId="44E415F5" w:rsidR="00B514A4" w:rsidRDefault="6B571A50" w:rsidP="6B571A50">
            <w:pPr>
              <w:jc w:val="center"/>
              <w:rPr>
                <w:rFonts w:ascii="Calibri" w:eastAsia="Calibri" w:hAnsi="Calibri" w:cs="Calibri"/>
                <w:sz w:val="20"/>
                <w:szCs w:val="20"/>
              </w:rPr>
            </w:pPr>
            <w:r w:rsidRPr="6B571A50">
              <w:rPr>
                <w:rFonts w:ascii="Calibri" w:eastAsia="Calibri" w:hAnsi="Calibri" w:cs="Calibri"/>
                <w:sz w:val="20"/>
                <w:szCs w:val="20"/>
              </w:rPr>
              <w:t>X</w:t>
            </w:r>
          </w:p>
        </w:tc>
        <w:tc>
          <w:tcPr>
            <w:tcW w:w="4950" w:type="dxa"/>
          </w:tcPr>
          <w:p w14:paraId="1231625C" w14:textId="201AD1BC" w:rsidR="00B514A4" w:rsidRDefault="001A1951">
            <w:pPr>
              <w:rPr>
                <w:rFonts w:ascii="Calibri" w:eastAsia="Calibri" w:hAnsi="Calibri" w:cs="Calibri"/>
                <w:sz w:val="20"/>
                <w:szCs w:val="20"/>
              </w:rPr>
            </w:pPr>
            <w:r>
              <w:rPr>
                <w:rFonts w:ascii="Calibri" w:eastAsia="Calibri" w:hAnsi="Calibri" w:cs="Calibri"/>
                <w:sz w:val="20"/>
                <w:szCs w:val="20"/>
              </w:rPr>
              <w:t>Melissa Cone – Appointed by Confidentials</w:t>
            </w:r>
            <w:r w:rsidR="00BD31FD">
              <w:rPr>
                <w:rFonts w:ascii="Calibri" w:eastAsia="Calibri" w:hAnsi="Calibri" w:cs="Calibri"/>
                <w:sz w:val="20"/>
                <w:szCs w:val="20"/>
              </w:rPr>
              <w:t xml:space="preserve"> (Co-chair)</w:t>
            </w:r>
          </w:p>
        </w:tc>
      </w:tr>
      <w:tr w:rsidR="00B514A4" w14:paraId="027EC231" w14:textId="77777777" w:rsidTr="6B571A50">
        <w:trPr>
          <w:trHeight w:val="240"/>
        </w:trPr>
        <w:tc>
          <w:tcPr>
            <w:tcW w:w="535" w:type="dxa"/>
          </w:tcPr>
          <w:p w14:paraId="0D0B940D" w14:textId="140F1050" w:rsidR="00B514A4" w:rsidRDefault="00B514A4" w:rsidP="4247A1A7">
            <w:pPr>
              <w:jc w:val="center"/>
              <w:rPr>
                <w:rFonts w:ascii="Calibri" w:eastAsia="Calibri" w:hAnsi="Calibri" w:cs="Calibri"/>
                <w:sz w:val="20"/>
                <w:szCs w:val="20"/>
              </w:rPr>
            </w:pPr>
          </w:p>
        </w:tc>
        <w:tc>
          <w:tcPr>
            <w:tcW w:w="4793" w:type="dxa"/>
          </w:tcPr>
          <w:p w14:paraId="462E2405" w14:textId="77A4DA32" w:rsidR="00B514A4" w:rsidRDefault="00BD31FD">
            <w:pPr>
              <w:rPr>
                <w:rFonts w:ascii="Calibri" w:eastAsia="Calibri" w:hAnsi="Calibri" w:cs="Calibri"/>
                <w:sz w:val="20"/>
                <w:szCs w:val="20"/>
              </w:rPr>
            </w:pPr>
            <w:bookmarkStart w:id="0" w:name="_GoBack"/>
            <w:bookmarkEnd w:id="0"/>
            <w:r>
              <w:rPr>
                <w:rFonts w:ascii="Calibri" w:eastAsia="Calibri" w:hAnsi="Calibri" w:cs="Calibri"/>
                <w:sz w:val="20"/>
                <w:szCs w:val="20"/>
              </w:rPr>
              <w:t>Vacant</w:t>
            </w:r>
            <w:r w:rsidR="001A1951">
              <w:rPr>
                <w:rFonts w:ascii="Calibri" w:eastAsia="Calibri" w:hAnsi="Calibri" w:cs="Calibri"/>
                <w:sz w:val="20"/>
                <w:szCs w:val="20"/>
              </w:rPr>
              <w:t xml:space="preserve"> – Appointed by Academic Senate</w:t>
            </w:r>
          </w:p>
        </w:tc>
        <w:tc>
          <w:tcPr>
            <w:tcW w:w="540" w:type="dxa"/>
          </w:tcPr>
          <w:p w14:paraId="0E27B00A" w14:textId="41A5B7C5" w:rsidR="00B514A4" w:rsidRDefault="00B514A4" w:rsidP="14C84211">
            <w:pPr>
              <w:jc w:val="center"/>
              <w:rPr>
                <w:rFonts w:ascii="Calibri" w:eastAsia="Calibri" w:hAnsi="Calibri" w:cs="Calibri"/>
                <w:sz w:val="20"/>
                <w:szCs w:val="20"/>
              </w:rPr>
            </w:pPr>
          </w:p>
        </w:tc>
        <w:tc>
          <w:tcPr>
            <w:tcW w:w="4950" w:type="dxa"/>
          </w:tcPr>
          <w:p w14:paraId="463410CE" w14:textId="12C9CDF2" w:rsidR="00B514A4" w:rsidRDefault="00BD31FD">
            <w:pPr>
              <w:rPr>
                <w:rFonts w:ascii="Calibri" w:eastAsia="Calibri" w:hAnsi="Calibri" w:cs="Calibri"/>
                <w:sz w:val="20"/>
                <w:szCs w:val="20"/>
              </w:rPr>
            </w:pPr>
            <w:r>
              <w:rPr>
                <w:rFonts w:ascii="Calibri" w:eastAsia="Calibri" w:hAnsi="Calibri" w:cs="Calibri"/>
                <w:sz w:val="20"/>
                <w:szCs w:val="20"/>
              </w:rPr>
              <w:t>Vacant</w:t>
            </w:r>
            <w:r w:rsidR="001A1951">
              <w:rPr>
                <w:rFonts w:ascii="Calibri" w:eastAsia="Calibri" w:hAnsi="Calibri" w:cs="Calibri"/>
                <w:sz w:val="20"/>
                <w:szCs w:val="20"/>
              </w:rPr>
              <w:t xml:space="preserve"> – Appointed by Management Steering</w:t>
            </w:r>
          </w:p>
        </w:tc>
      </w:tr>
      <w:tr w:rsidR="00B514A4" w14:paraId="221B89C9" w14:textId="77777777" w:rsidTr="6B571A50">
        <w:trPr>
          <w:trHeight w:val="240"/>
        </w:trPr>
        <w:tc>
          <w:tcPr>
            <w:tcW w:w="535" w:type="dxa"/>
          </w:tcPr>
          <w:p w14:paraId="60061E4C" w14:textId="26DF501A" w:rsidR="00B514A4" w:rsidRDefault="00B514A4" w:rsidP="44BEC5CE">
            <w:pPr>
              <w:jc w:val="center"/>
              <w:rPr>
                <w:rFonts w:ascii="Calibri" w:eastAsia="Calibri" w:hAnsi="Calibri" w:cs="Calibri"/>
                <w:sz w:val="20"/>
                <w:szCs w:val="20"/>
              </w:rPr>
            </w:pPr>
          </w:p>
        </w:tc>
        <w:tc>
          <w:tcPr>
            <w:tcW w:w="4793" w:type="dxa"/>
          </w:tcPr>
          <w:p w14:paraId="70CD6BB9" w14:textId="1B428B3C" w:rsidR="00B514A4" w:rsidRDefault="001A1951" w:rsidP="003C6B81">
            <w:pPr>
              <w:rPr>
                <w:rFonts w:ascii="Calibri" w:eastAsia="Calibri" w:hAnsi="Calibri" w:cs="Calibri"/>
                <w:sz w:val="20"/>
                <w:szCs w:val="20"/>
              </w:rPr>
            </w:pPr>
            <w:r>
              <w:rPr>
                <w:rFonts w:ascii="Calibri" w:eastAsia="Calibri" w:hAnsi="Calibri" w:cs="Calibri"/>
                <w:sz w:val="20"/>
                <w:szCs w:val="20"/>
              </w:rPr>
              <w:t>Julie Laverty –</w:t>
            </w:r>
            <w:r w:rsidR="003C6B81">
              <w:rPr>
                <w:rFonts w:ascii="Calibri" w:eastAsia="Calibri" w:hAnsi="Calibri" w:cs="Calibri"/>
                <w:sz w:val="20"/>
                <w:szCs w:val="20"/>
              </w:rPr>
              <w:t xml:space="preserve"> </w:t>
            </w:r>
            <w:r>
              <w:rPr>
                <w:rFonts w:ascii="Calibri" w:eastAsia="Calibri" w:hAnsi="Calibri" w:cs="Calibri"/>
                <w:sz w:val="20"/>
                <w:szCs w:val="20"/>
              </w:rPr>
              <w:t>Appointed by the President</w:t>
            </w:r>
          </w:p>
        </w:tc>
        <w:tc>
          <w:tcPr>
            <w:tcW w:w="540" w:type="dxa"/>
          </w:tcPr>
          <w:p w14:paraId="44EAFD9C" w14:textId="77777777" w:rsidR="00B514A4" w:rsidRDefault="00B514A4">
            <w:pPr>
              <w:jc w:val="center"/>
              <w:rPr>
                <w:rFonts w:ascii="Calibri" w:eastAsia="Calibri" w:hAnsi="Calibri" w:cs="Calibri"/>
                <w:sz w:val="20"/>
                <w:szCs w:val="20"/>
              </w:rPr>
            </w:pPr>
          </w:p>
        </w:tc>
        <w:tc>
          <w:tcPr>
            <w:tcW w:w="4950" w:type="dxa"/>
          </w:tcPr>
          <w:p w14:paraId="4849218D" w14:textId="50DD6067" w:rsidR="00B514A4" w:rsidRDefault="00B514A4">
            <w:pPr>
              <w:rPr>
                <w:rFonts w:ascii="Calibri" w:eastAsia="Calibri" w:hAnsi="Calibri" w:cs="Calibri"/>
                <w:sz w:val="20"/>
                <w:szCs w:val="20"/>
              </w:rPr>
            </w:pPr>
          </w:p>
        </w:tc>
      </w:tr>
      <w:tr w:rsidR="167F1168" w14:paraId="24D62FCA" w14:textId="77777777" w:rsidTr="6B571A50">
        <w:trPr>
          <w:trHeight w:val="240"/>
        </w:trPr>
        <w:tc>
          <w:tcPr>
            <w:tcW w:w="535" w:type="dxa"/>
          </w:tcPr>
          <w:p w14:paraId="2A4F2CB0" w14:textId="07003D14" w:rsidR="167F1168" w:rsidRDefault="167F1168" w:rsidP="167F1168">
            <w:pPr>
              <w:jc w:val="center"/>
              <w:rPr>
                <w:rFonts w:ascii="Calibri" w:eastAsia="Calibri" w:hAnsi="Calibri" w:cs="Calibri"/>
                <w:sz w:val="20"/>
                <w:szCs w:val="20"/>
              </w:rPr>
            </w:pPr>
          </w:p>
        </w:tc>
        <w:tc>
          <w:tcPr>
            <w:tcW w:w="4793" w:type="dxa"/>
          </w:tcPr>
          <w:p w14:paraId="33CE6751" w14:textId="22098E1B" w:rsidR="167F1168" w:rsidRDefault="167F1168" w:rsidP="167F1168">
            <w:pPr>
              <w:rPr>
                <w:rFonts w:ascii="Calibri" w:eastAsia="Calibri" w:hAnsi="Calibri" w:cs="Calibri"/>
                <w:sz w:val="20"/>
                <w:szCs w:val="20"/>
              </w:rPr>
            </w:pPr>
          </w:p>
        </w:tc>
        <w:tc>
          <w:tcPr>
            <w:tcW w:w="540" w:type="dxa"/>
          </w:tcPr>
          <w:p w14:paraId="75C17ED3" w14:textId="28AD9982" w:rsidR="167F1168" w:rsidRDefault="167F1168" w:rsidP="00BD31FD">
            <w:pPr>
              <w:rPr>
                <w:rFonts w:ascii="Calibri" w:eastAsia="Calibri" w:hAnsi="Calibri" w:cs="Calibri"/>
                <w:sz w:val="20"/>
                <w:szCs w:val="20"/>
              </w:rPr>
            </w:pPr>
          </w:p>
        </w:tc>
        <w:tc>
          <w:tcPr>
            <w:tcW w:w="4950" w:type="dxa"/>
          </w:tcPr>
          <w:p w14:paraId="5F3244D0" w14:textId="62EE87B1" w:rsidR="167F1168" w:rsidRDefault="3A47860E" w:rsidP="00BD31FD">
            <w:pPr>
              <w:rPr>
                <w:rFonts w:ascii="Calibri" w:eastAsia="Calibri" w:hAnsi="Calibri" w:cs="Calibri"/>
                <w:sz w:val="20"/>
                <w:szCs w:val="20"/>
                <w:highlight w:val="yellow"/>
              </w:rPr>
            </w:pPr>
            <w:r w:rsidRPr="3A47860E">
              <w:rPr>
                <w:rFonts w:ascii="Calibri" w:eastAsia="Calibri" w:hAnsi="Calibri" w:cs="Calibri"/>
                <w:sz w:val="20"/>
                <w:szCs w:val="20"/>
                <w:highlight w:val="yellow"/>
              </w:rPr>
              <w:t xml:space="preserve">Guest: </w:t>
            </w:r>
          </w:p>
        </w:tc>
      </w:tr>
    </w:tbl>
    <w:p w14:paraId="4B94D5A5" w14:textId="77777777" w:rsidR="00B514A4" w:rsidRDefault="00B514A4">
      <w:pPr>
        <w:pStyle w:val="Title"/>
        <w:rPr>
          <w:rFonts w:ascii="Calibri" w:eastAsia="Calibri" w:hAnsi="Calibri" w:cs="Calibri"/>
          <w:sz w:val="20"/>
          <w:szCs w:val="20"/>
        </w:rPr>
      </w:pPr>
    </w:p>
    <w:tbl>
      <w:tblPr>
        <w:tblW w:w="107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268"/>
        <w:gridCol w:w="5209"/>
        <w:gridCol w:w="3315"/>
      </w:tblGrid>
      <w:tr w:rsidR="00B514A4" w:rsidRPr="003C6B81" w14:paraId="51FBF4E9" w14:textId="77777777" w:rsidTr="572659C6">
        <w:trPr>
          <w:trHeight w:val="300"/>
        </w:trPr>
        <w:tc>
          <w:tcPr>
            <w:tcW w:w="2268" w:type="dxa"/>
            <w:tcBorders>
              <w:top w:val="nil"/>
            </w:tcBorders>
            <w:shd w:val="clear" w:color="auto" w:fill="000000" w:themeFill="text1"/>
          </w:tcPr>
          <w:p w14:paraId="4BC3107F" w14:textId="77777777" w:rsidR="00B514A4" w:rsidRPr="003C6B81" w:rsidRDefault="001A1951">
            <w:pPr>
              <w:spacing w:before="60" w:after="60"/>
              <w:jc w:val="center"/>
              <w:rPr>
                <w:rFonts w:ascii="Calibri" w:eastAsia="Calibri" w:hAnsi="Calibri" w:cs="Calibri"/>
                <w:b/>
                <w:color w:val="FFFFFF"/>
              </w:rPr>
            </w:pPr>
            <w:r w:rsidRPr="003C6B81">
              <w:rPr>
                <w:rFonts w:ascii="Calibri" w:eastAsia="Calibri" w:hAnsi="Calibri" w:cs="Calibri"/>
                <w:b/>
                <w:color w:val="FFFFFF"/>
              </w:rPr>
              <w:t xml:space="preserve">ITEM </w:t>
            </w:r>
          </w:p>
        </w:tc>
        <w:tc>
          <w:tcPr>
            <w:tcW w:w="5209" w:type="dxa"/>
            <w:tcBorders>
              <w:top w:val="nil"/>
            </w:tcBorders>
            <w:shd w:val="clear" w:color="auto" w:fill="000000" w:themeFill="text1"/>
          </w:tcPr>
          <w:p w14:paraId="64223A70"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DISCUSSION</w:t>
            </w:r>
          </w:p>
        </w:tc>
        <w:tc>
          <w:tcPr>
            <w:tcW w:w="3315" w:type="dxa"/>
            <w:tcBorders>
              <w:top w:val="nil"/>
            </w:tcBorders>
            <w:shd w:val="clear" w:color="auto" w:fill="000000" w:themeFill="text1"/>
          </w:tcPr>
          <w:p w14:paraId="4CE37F5A" w14:textId="77777777" w:rsidR="00B514A4" w:rsidRPr="003C6B81" w:rsidRDefault="001A1951">
            <w:pPr>
              <w:pStyle w:val="Heading1"/>
              <w:spacing w:before="60" w:after="60"/>
              <w:jc w:val="center"/>
              <w:rPr>
                <w:rFonts w:ascii="Calibri" w:eastAsia="Calibri" w:hAnsi="Calibri" w:cs="Calibri"/>
                <w:b/>
                <w:i w:val="0"/>
                <w:color w:val="FFFFFF"/>
              </w:rPr>
            </w:pPr>
            <w:r w:rsidRPr="003C6B81">
              <w:rPr>
                <w:rFonts w:ascii="Calibri" w:eastAsia="Calibri" w:hAnsi="Calibri" w:cs="Calibri"/>
                <w:b/>
                <w:i w:val="0"/>
                <w:color w:val="FFFFFF"/>
              </w:rPr>
              <w:t>OUTCOME</w:t>
            </w:r>
          </w:p>
        </w:tc>
      </w:tr>
      <w:tr w:rsidR="00B514A4" w:rsidRPr="003C6B81" w14:paraId="209AEA7E" w14:textId="77777777" w:rsidTr="572659C6">
        <w:trPr>
          <w:trHeight w:val="520"/>
        </w:trPr>
        <w:tc>
          <w:tcPr>
            <w:tcW w:w="2268" w:type="dxa"/>
          </w:tcPr>
          <w:p w14:paraId="49CA2FA4" w14:textId="77777777" w:rsidR="00B514A4" w:rsidRPr="003C6B81" w:rsidRDefault="001A1951">
            <w:pPr>
              <w:pBdr>
                <w:top w:val="nil"/>
                <w:left w:val="nil"/>
                <w:bottom w:val="nil"/>
                <w:right w:val="nil"/>
                <w:between w:val="nil"/>
              </w:pBdr>
              <w:tabs>
                <w:tab w:val="center" w:pos="4320"/>
                <w:tab w:val="right" w:pos="8640"/>
              </w:tabs>
              <w:rPr>
                <w:rFonts w:ascii="Calibri" w:eastAsia="Calibri" w:hAnsi="Calibri" w:cs="Calibri"/>
                <w:color w:val="000000"/>
              </w:rPr>
            </w:pPr>
            <w:r w:rsidRPr="003C6B81">
              <w:rPr>
                <w:rFonts w:ascii="Calibri" w:eastAsia="Calibri" w:hAnsi="Calibri" w:cs="Calibri"/>
                <w:color w:val="000000"/>
              </w:rPr>
              <w:t>Minutes</w:t>
            </w:r>
          </w:p>
        </w:tc>
        <w:tc>
          <w:tcPr>
            <w:tcW w:w="5209" w:type="dxa"/>
          </w:tcPr>
          <w:p w14:paraId="2992F855" w14:textId="409E7DA2" w:rsidR="00B514A4" w:rsidRPr="003C6B81" w:rsidRDefault="00DB5F11" w:rsidP="00BD31FD">
            <w:pPr>
              <w:pBdr>
                <w:top w:val="nil"/>
                <w:left w:val="nil"/>
                <w:bottom w:val="nil"/>
                <w:right w:val="nil"/>
                <w:between w:val="nil"/>
              </w:pBdr>
              <w:tabs>
                <w:tab w:val="left" w:pos="162"/>
              </w:tabs>
              <w:rPr>
                <w:rFonts w:ascii="Calibri" w:eastAsia="Calibri" w:hAnsi="Calibri" w:cs="Calibri"/>
              </w:rPr>
            </w:pPr>
            <w:r>
              <w:rPr>
                <w:rFonts w:ascii="Calibri" w:eastAsia="Calibri" w:hAnsi="Calibri" w:cs="Calibri"/>
              </w:rPr>
              <w:t>Review</w:t>
            </w:r>
            <w:r w:rsidR="006172E9">
              <w:rPr>
                <w:rFonts w:ascii="Calibri" w:eastAsia="Calibri" w:hAnsi="Calibri" w:cs="Calibri"/>
              </w:rPr>
              <w:t xml:space="preserve"> </w:t>
            </w:r>
            <w:r>
              <w:rPr>
                <w:rFonts w:ascii="Calibri" w:eastAsia="Calibri" w:hAnsi="Calibri" w:cs="Calibri"/>
              </w:rPr>
              <w:t>July</w:t>
            </w:r>
            <w:r w:rsidR="44BEC5CE" w:rsidRPr="44BEC5CE">
              <w:rPr>
                <w:rFonts w:ascii="Calibri" w:eastAsia="Calibri" w:hAnsi="Calibri" w:cs="Calibri"/>
              </w:rPr>
              <w:t xml:space="preserve"> minutes</w:t>
            </w:r>
          </w:p>
        </w:tc>
        <w:tc>
          <w:tcPr>
            <w:tcW w:w="3315" w:type="dxa"/>
          </w:tcPr>
          <w:p w14:paraId="3DEEC669" w14:textId="52EF4A9A" w:rsidR="00B514A4" w:rsidRPr="003C6B81" w:rsidRDefault="6B571A50" w:rsidP="572659C6">
            <w:pPr>
              <w:pBdr>
                <w:top w:val="nil"/>
                <w:left w:val="nil"/>
                <w:bottom w:val="nil"/>
                <w:right w:val="nil"/>
                <w:between w:val="nil"/>
              </w:pBdr>
              <w:tabs>
                <w:tab w:val="center" w:pos="4320"/>
                <w:tab w:val="right" w:pos="8640"/>
              </w:tabs>
              <w:rPr>
                <w:rFonts w:ascii="Calibri" w:eastAsia="Calibri" w:hAnsi="Calibri" w:cs="Calibri"/>
                <w:color w:val="000000" w:themeColor="text1"/>
              </w:rPr>
            </w:pPr>
            <w:r w:rsidRPr="572659C6">
              <w:rPr>
                <w:rFonts w:ascii="Calibri" w:eastAsia="Calibri" w:hAnsi="Calibri" w:cs="Calibri"/>
                <w:color w:val="000000" w:themeColor="text1"/>
              </w:rPr>
              <w:t>Motion to approve minutes by Melissa, with a minor correction as Loralyn did not attend.</w:t>
            </w:r>
            <w:r w:rsidR="6F803ACC" w:rsidRPr="572659C6">
              <w:rPr>
                <w:rFonts w:ascii="Calibri" w:eastAsia="Calibri" w:hAnsi="Calibri" w:cs="Calibri"/>
                <w:color w:val="000000" w:themeColor="text1"/>
              </w:rPr>
              <w:t xml:space="preserve"> Minutes approved</w:t>
            </w:r>
            <w:r w:rsidR="22382A96" w:rsidRPr="572659C6">
              <w:rPr>
                <w:rFonts w:ascii="Calibri" w:eastAsia="Calibri" w:hAnsi="Calibri" w:cs="Calibri"/>
                <w:color w:val="000000" w:themeColor="text1"/>
              </w:rPr>
              <w:t xml:space="preserve"> by acclamation</w:t>
            </w:r>
            <w:r w:rsidR="6F803ACC" w:rsidRPr="572659C6">
              <w:rPr>
                <w:rFonts w:ascii="Calibri" w:eastAsia="Calibri" w:hAnsi="Calibri" w:cs="Calibri"/>
                <w:color w:val="000000" w:themeColor="text1"/>
              </w:rPr>
              <w:t>.</w:t>
            </w:r>
            <w:r w:rsidR="3F6D9027">
              <w:br/>
            </w:r>
            <w:r w:rsidR="3F6D9027">
              <w:br/>
            </w:r>
          </w:p>
        </w:tc>
      </w:tr>
      <w:tr w:rsidR="00BD31FD" w:rsidRPr="003C6B81" w14:paraId="17CA8643" w14:textId="77777777" w:rsidTr="572659C6">
        <w:tc>
          <w:tcPr>
            <w:tcW w:w="2268" w:type="dxa"/>
          </w:tcPr>
          <w:p w14:paraId="48134011" w14:textId="5D117749" w:rsidR="00BD31FD" w:rsidRPr="003C6B81" w:rsidRDefault="00BD31FD" w:rsidP="00BD31FD">
            <w:pPr>
              <w:rPr>
                <w:rFonts w:ascii="Calibri" w:eastAsia="Calibri" w:hAnsi="Calibri" w:cs="Calibri"/>
              </w:rPr>
            </w:pPr>
            <w:r w:rsidRPr="003C6B81">
              <w:rPr>
                <w:rFonts w:ascii="Calibri" w:eastAsia="Calibri" w:hAnsi="Calibri" w:cs="Calibri"/>
              </w:rPr>
              <w:t>Way to Go Joe</w:t>
            </w:r>
          </w:p>
        </w:tc>
        <w:tc>
          <w:tcPr>
            <w:tcW w:w="5209" w:type="dxa"/>
          </w:tcPr>
          <w:p w14:paraId="7494D376" w14:textId="3CFB7A9B" w:rsidR="00DB5F11" w:rsidRPr="003C6B81" w:rsidRDefault="00DB5F11" w:rsidP="00DB5F11">
            <w:pPr>
              <w:rPr>
                <w:rFonts w:ascii="Calibri" w:eastAsia="Calibri" w:hAnsi="Calibri" w:cs="Calibri"/>
              </w:rPr>
            </w:pPr>
            <w:r>
              <w:rPr>
                <w:rFonts w:ascii="Calibri" w:eastAsia="Calibri" w:hAnsi="Calibri" w:cs="Calibri"/>
              </w:rPr>
              <w:t>C</w:t>
            </w:r>
            <w:r w:rsidRPr="3F6D9027">
              <w:rPr>
                <w:rFonts w:ascii="Calibri" w:eastAsia="Calibri" w:hAnsi="Calibri" w:cs="Calibri"/>
              </w:rPr>
              <w:t>oordinate with Vet Tech to se</w:t>
            </w:r>
            <w:r>
              <w:rPr>
                <w:rFonts w:ascii="Calibri" w:eastAsia="Calibri" w:hAnsi="Calibri" w:cs="Calibri"/>
              </w:rPr>
              <w:t xml:space="preserve">lect next winning department </w:t>
            </w:r>
            <w:r w:rsidRPr="3F6D9027">
              <w:rPr>
                <w:rFonts w:ascii="Calibri" w:eastAsia="Calibri" w:hAnsi="Calibri" w:cs="Calibri"/>
              </w:rPr>
              <w:t>for delivery in September 2019.</w:t>
            </w:r>
            <w:r>
              <w:rPr>
                <w:rFonts w:ascii="Calibri" w:eastAsia="Calibri" w:hAnsi="Calibri" w:cs="Calibri"/>
              </w:rPr>
              <w:br/>
            </w:r>
            <w:r w:rsidRPr="3F6D9027">
              <w:rPr>
                <w:rFonts w:ascii="Calibri" w:eastAsia="Calibri" w:hAnsi="Calibri" w:cs="Calibri"/>
              </w:rPr>
              <w:t>Awards to be delivered:</w:t>
            </w:r>
          </w:p>
          <w:p w14:paraId="0C814D4E" w14:textId="77777777" w:rsidR="00DB5F11" w:rsidRPr="003C6B81" w:rsidRDefault="00DB5F11" w:rsidP="00DB5F11">
            <w:pPr>
              <w:rPr>
                <w:rFonts w:ascii="Calibri" w:eastAsia="Calibri" w:hAnsi="Calibri" w:cs="Calibri"/>
              </w:rPr>
            </w:pPr>
            <w:r w:rsidRPr="3F6D9027">
              <w:rPr>
                <w:rFonts w:ascii="Calibri" w:eastAsia="Calibri" w:hAnsi="Calibri" w:cs="Calibri"/>
              </w:rPr>
              <w:t>December</w:t>
            </w:r>
          </w:p>
          <w:p w14:paraId="577F717E" w14:textId="77777777" w:rsidR="00DB5F11" w:rsidRPr="003C6B81" w:rsidRDefault="00DB5F11" w:rsidP="00DB5F11">
            <w:pPr>
              <w:rPr>
                <w:rFonts w:ascii="Calibri" w:eastAsia="Calibri" w:hAnsi="Calibri" w:cs="Calibri"/>
              </w:rPr>
            </w:pPr>
            <w:r w:rsidRPr="3F6D9027">
              <w:rPr>
                <w:rFonts w:ascii="Calibri" w:eastAsia="Calibri" w:hAnsi="Calibri" w:cs="Calibri"/>
              </w:rPr>
              <w:t>March</w:t>
            </w:r>
          </w:p>
          <w:p w14:paraId="4F31C58A" w14:textId="77777777" w:rsidR="00DB5F11" w:rsidRPr="003C6B81" w:rsidRDefault="00DB5F11" w:rsidP="00DB5F11">
            <w:pPr>
              <w:rPr>
                <w:rFonts w:ascii="Calibri" w:eastAsia="Calibri" w:hAnsi="Calibri" w:cs="Calibri"/>
              </w:rPr>
            </w:pPr>
            <w:r w:rsidRPr="3F6D9027">
              <w:rPr>
                <w:rFonts w:ascii="Calibri" w:eastAsia="Calibri" w:hAnsi="Calibri" w:cs="Calibri"/>
              </w:rPr>
              <w:t>June</w:t>
            </w:r>
          </w:p>
          <w:p w14:paraId="258D9DA0" w14:textId="43742602" w:rsidR="00BD31FD" w:rsidRPr="003C6B81" w:rsidRDefault="00DB5F11" w:rsidP="00DB5F11">
            <w:pPr>
              <w:rPr>
                <w:rFonts w:ascii="Calibri" w:eastAsia="Calibri" w:hAnsi="Calibri" w:cs="Calibri"/>
              </w:rPr>
            </w:pPr>
            <w:r w:rsidRPr="3F6D9027">
              <w:rPr>
                <w:rFonts w:ascii="Calibri" w:eastAsia="Calibri" w:hAnsi="Calibri" w:cs="Calibri"/>
              </w:rPr>
              <w:t>September</w:t>
            </w:r>
          </w:p>
        </w:tc>
        <w:tc>
          <w:tcPr>
            <w:tcW w:w="3315" w:type="dxa"/>
          </w:tcPr>
          <w:p w14:paraId="58DA2FA1" w14:textId="7729A670" w:rsidR="00BD31FD" w:rsidRPr="003C6B81" w:rsidRDefault="6B571A50" w:rsidP="6B571A50">
            <w:pPr>
              <w:rPr>
                <w:rFonts w:ascii="Calibri" w:eastAsia="Calibri" w:hAnsi="Calibri" w:cs="Calibri"/>
              </w:rPr>
            </w:pPr>
            <w:r w:rsidRPr="6B571A50">
              <w:rPr>
                <w:rFonts w:ascii="Calibri" w:eastAsia="Calibri" w:hAnsi="Calibri" w:cs="Calibri"/>
              </w:rPr>
              <w:t>Ruben will follow up with Vet Tech Program to select next department to receive the “Way to Go, Joe!” award.</w:t>
            </w:r>
          </w:p>
          <w:p w14:paraId="572D9A8A" w14:textId="0F9C7639" w:rsidR="00BD31FD" w:rsidRPr="003C6B81" w:rsidRDefault="00BD31FD" w:rsidP="6B571A50">
            <w:pPr>
              <w:rPr>
                <w:rFonts w:ascii="Calibri" w:eastAsia="Calibri" w:hAnsi="Calibri" w:cs="Calibri"/>
              </w:rPr>
            </w:pPr>
          </w:p>
          <w:p w14:paraId="44E4C79C" w14:textId="4EF21F89" w:rsidR="00BD31FD" w:rsidRPr="003C6B81" w:rsidRDefault="6B571A50" w:rsidP="6B571A50">
            <w:pPr>
              <w:rPr>
                <w:rFonts w:ascii="Calibri" w:eastAsia="Calibri" w:hAnsi="Calibri" w:cs="Calibri"/>
              </w:rPr>
            </w:pPr>
            <w:r w:rsidRPr="6B571A50">
              <w:rPr>
                <w:rFonts w:ascii="Calibri" w:eastAsia="Calibri" w:hAnsi="Calibri" w:cs="Calibri"/>
              </w:rPr>
              <w:t>Committee agreed that the presentation of the “Way to Go, Joe!” will only need to include the recipients, a VOICES representative, and the photographer.</w:t>
            </w:r>
          </w:p>
        </w:tc>
      </w:tr>
      <w:tr w:rsidR="00BD31FD" w:rsidRPr="003C6B81" w14:paraId="58A4C21B" w14:textId="77777777" w:rsidTr="572659C6">
        <w:tc>
          <w:tcPr>
            <w:tcW w:w="2268" w:type="dxa"/>
          </w:tcPr>
          <w:p w14:paraId="11BA0903" w14:textId="062CE45F" w:rsidR="00BD31FD" w:rsidRPr="003C6B81" w:rsidRDefault="00BD31FD" w:rsidP="00BD31FD">
            <w:pPr>
              <w:rPr>
                <w:rFonts w:ascii="Calibri" w:eastAsia="Calibri" w:hAnsi="Calibri" w:cs="Calibri"/>
                <w:color w:val="000000" w:themeColor="text1"/>
              </w:rPr>
            </w:pPr>
            <w:r w:rsidRPr="003C6B81">
              <w:rPr>
                <w:rFonts w:ascii="Calibri" w:eastAsia="Calibri" w:hAnsi="Calibri" w:cs="Calibri"/>
                <w:color w:val="000000" w:themeColor="text1"/>
              </w:rPr>
              <w:t>College Champion Awards</w:t>
            </w:r>
          </w:p>
        </w:tc>
        <w:tc>
          <w:tcPr>
            <w:tcW w:w="5209" w:type="dxa"/>
          </w:tcPr>
          <w:p w14:paraId="3932DE37" w14:textId="23505778" w:rsidR="0070011C" w:rsidRDefault="00DB5F11" w:rsidP="0070011C">
            <w:pPr>
              <w:pStyle w:val="NormalWeb"/>
              <w:rPr>
                <w:rFonts w:asciiTheme="majorHAnsi" w:hAnsiTheme="majorHAnsi" w:cstheme="majorBidi"/>
                <w:color w:val="000000" w:themeColor="text1"/>
              </w:rPr>
            </w:pPr>
            <w:r>
              <w:rPr>
                <w:rFonts w:asciiTheme="majorHAnsi" w:hAnsiTheme="majorHAnsi" w:cstheme="majorBidi"/>
                <w:color w:val="000000" w:themeColor="text1"/>
              </w:rPr>
              <w:t>Submissions were</w:t>
            </w:r>
            <w:r w:rsidR="0070011C">
              <w:rPr>
                <w:rFonts w:asciiTheme="majorHAnsi" w:hAnsiTheme="majorHAnsi" w:cstheme="majorBidi"/>
                <w:color w:val="000000" w:themeColor="text1"/>
              </w:rPr>
              <w:t xml:space="preserve"> provide</w:t>
            </w:r>
            <w:r>
              <w:rPr>
                <w:rFonts w:asciiTheme="majorHAnsi" w:hAnsiTheme="majorHAnsi" w:cstheme="majorBidi"/>
                <w:color w:val="000000" w:themeColor="text1"/>
              </w:rPr>
              <w:t>d</w:t>
            </w:r>
            <w:r w:rsidR="0070011C">
              <w:rPr>
                <w:rFonts w:asciiTheme="majorHAnsi" w:hAnsiTheme="majorHAnsi" w:cstheme="majorBidi"/>
                <w:color w:val="000000" w:themeColor="text1"/>
              </w:rPr>
              <w:t xml:space="preserve"> to Dr. Scroggins.</w:t>
            </w:r>
          </w:p>
          <w:p w14:paraId="66B733A8" w14:textId="694BBD7E" w:rsidR="004F04C5" w:rsidRDefault="009AE45A" w:rsidP="009AE45A">
            <w:pPr>
              <w:pStyle w:val="NormalWeb"/>
              <w:rPr>
                <w:rFonts w:asciiTheme="majorHAnsi" w:hAnsiTheme="majorHAnsi" w:cstheme="majorBidi"/>
                <w:color w:val="000000" w:themeColor="text1"/>
              </w:rPr>
            </w:pPr>
            <w:r w:rsidRPr="009AE45A">
              <w:rPr>
                <w:rFonts w:asciiTheme="majorHAnsi" w:hAnsiTheme="majorHAnsi" w:cstheme="majorBidi"/>
                <w:color w:val="000000" w:themeColor="text1"/>
              </w:rPr>
              <w:t>Request name plates to be made (Art Morales) &amp; mounted on trophies</w:t>
            </w:r>
          </w:p>
          <w:p w14:paraId="33493331" w14:textId="01E05CAC" w:rsidR="0070011C" w:rsidRPr="003C6B81" w:rsidRDefault="6B571A50" w:rsidP="6B571A50">
            <w:pPr>
              <w:pStyle w:val="NormalWeb"/>
              <w:rPr>
                <w:rFonts w:asciiTheme="majorHAnsi" w:hAnsiTheme="majorHAnsi" w:cstheme="majorBidi"/>
                <w:color w:val="000000" w:themeColor="text1"/>
              </w:rPr>
            </w:pPr>
            <w:r w:rsidRPr="6B571A50">
              <w:rPr>
                <w:rFonts w:asciiTheme="majorHAnsi" w:hAnsiTheme="majorHAnsi" w:cstheme="majorBidi"/>
                <w:color w:val="000000" w:themeColor="text1"/>
              </w:rPr>
              <w:t>Winners announced at CPD and Fall Flex Day and presented trophies at September Board Mtg</w:t>
            </w:r>
          </w:p>
        </w:tc>
        <w:tc>
          <w:tcPr>
            <w:tcW w:w="3315" w:type="dxa"/>
          </w:tcPr>
          <w:p w14:paraId="48B950D2" w14:textId="64F11892" w:rsidR="00BD31FD" w:rsidRPr="003C6B81" w:rsidRDefault="6B571A50" w:rsidP="6B571A50">
            <w:pPr>
              <w:rPr>
                <w:rFonts w:asciiTheme="majorHAnsi" w:eastAsia="Calibri" w:hAnsiTheme="majorHAnsi" w:cstheme="majorBidi"/>
              </w:rPr>
            </w:pPr>
            <w:r w:rsidRPr="6B571A50">
              <w:rPr>
                <w:rFonts w:asciiTheme="majorHAnsi" w:eastAsia="Calibri" w:hAnsiTheme="majorHAnsi" w:cstheme="majorBidi"/>
              </w:rPr>
              <w:t>Pending Dr. Scroggins decision on awardees for this year.</w:t>
            </w:r>
          </w:p>
          <w:p w14:paraId="4293A09E" w14:textId="1D4526FC" w:rsidR="6B571A50" w:rsidRDefault="6B571A50" w:rsidP="6B571A50">
            <w:pPr>
              <w:rPr>
                <w:rFonts w:asciiTheme="majorHAnsi" w:eastAsia="Calibri" w:hAnsiTheme="majorHAnsi" w:cstheme="majorBidi"/>
              </w:rPr>
            </w:pPr>
          </w:p>
          <w:p w14:paraId="7D87371B" w14:textId="0981F711" w:rsidR="6B571A50" w:rsidRDefault="6B571A50" w:rsidP="6B571A50">
            <w:pPr>
              <w:rPr>
                <w:rFonts w:asciiTheme="majorHAnsi" w:eastAsia="Calibri" w:hAnsiTheme="majorHAnsi" w:cstheme="majorBidi"/>
              </w:rPr>
            </w:pPr>
            <w:r w:rsidRPr="6B571A50">
              <w:rPr>
                <w:rFonts w:asciiTheme="majorHAnsi" w:eastAsia="Calibri" w:hAnsiTheme="majorHAnsi" w:cstheme="majorBidi"/>
              </w:rPr>
              <w:t>Once received, name plates will be ordered for the trophies.  The President’s office staff will arrange for the College Champion Awards breakfast, hosted by the President.</w:t>
            </w:r>
          </w:p>
          <w:p w14:paraId="6193F109" w14:textId="50A58EFC" w:rsidR="6B571A50" w:rsidRDefault="6B571A50" w:rsidP="6B571A50">
            <w:pPr>
              <w:rPr>
                <w:rFonts w:asciiTheme="majorHAnsi" w:eastAsia="Calibri" w:hAnsiTheme="majorHAnsi" w:cstheme="majorBidi"/>
              </w:rPr>
            </w:pPr>
          </w:p>
          <w:p w14:paraId="7F7C061B" w14:textId="4EFFB358" w:rsidR="6B571A50" w:rsidRDefault="6B571A50" w:rsidP="6B571A50">
            <w:pPr>
              <w:rPr>
                <w:rFonts w:asciiTheme="majorHAnsi" w:eastAsia="Calibri" w:hAnsiTheme="majorHAnsi" w:cstheme="majorBidi"/>
              </w:rPr>
            </w:pPr>
            <w:r w:rsidRPr="6B571A50">
              <w:rPr>
                <w:rFonts w:asciiTheme="majorHAnsi" w:eastAsia="Calibri" w:hAnsiTheme="majorHAnsi" w:cstheme="majorBidi"/>
              </w:rPr>
              <w:t xml:space="preserve">Melissa will attend the </w:t>
            </w:r>
            <w:r w:rsidRPr="6B571A50">
              <w:rPr>
                <w:rFonts w:asciiTheme="majorHAnsi" w:eastAsia="Calibri" w:hAnsiTheme="majorHAnsi" w:cstheme="majorBidi"/>
              </w:rPr>
              <w:lastRenderedPageBreak/>
              <w:t>September Board meeting to present the awardees to the Board.</w:t>
            </w:r>
          </w:p>
          <w:p w14:paraId="198A32FF" w14:textId="7BCD1FC0" w:rsidR="00BD31FD" w:rsidRPr="003C6B81" w:rsidRDefault="00BD31FD" w:rsidP="6B571A50">
            <w:pPr>
              <w:rPr>
                <w:rFonts w:asciiTheme="majorHAnsi" w:eastAsia="Calibri" w:hAnsiTheme="majorHAnsi" w:cstheme="majorBidi"/>
              </w:rPr>
            </w:pPr>
          </w:p>
        </w:tc>
      </w:tr>
      <w:tr w:rsidR="000C2C8B" w:rsidRPr="003C6B81" w14:paraId="296D941C" w14:textId="77777777" w:rsidTr="572659C6">
        <w:trPr>
          <w:trHeight w:val="953"/>
        </w:trPr>
        <w:tc>
          <w:tcPr>
            <w:tcW w:w="2268" w:type="dxa"/>
          </w:tcPr>
          <w:p w14:paraId="5844B3D5" w14:textId="5D12E9AD" w:rsidR="000C2C8B" w:rsidRDefault="000C2C8B" w:rsidP="00BD31FD">
            <w:pPr>
              <w:rPr>
                <w:rFonts w:ascii="Calibri" w:eastAsia="Calibri" w:hAnsi="Calibri" w:cs="Calibri"/>
                <w:color w:val="000000" w:themeColor="text1"/>
              </w:rPr>
            </w:pPr>
            <w:r>
              <w:rPr>
                <w:rFonts w:ascii="Calibri" w:eastAsia="Calibri" w:hAnsi="Calibri" w:cs="Calibri"/>
                <w:color w:val="000000" w:themeColor="text1"/>
              </w:rPr>
              <w:lastRenderedPageBreak/>
              <w:t xml:space="preserve">Shout Outs </w:t>
            </w:r>
          </w:p>
        </w:tc>
        <w:tc>
          <w:tcPr>
            <w:tcW w:w="5209" w:type="dxa"/>
          </w:tcPr>
          <w:p w14:paraId="5EB3CE17" w14:textId="706695C3" w:rsidR="000C2C8B" w:rsidRDefault="6B571A50" w:rsidP="6B571A50">
            <w:pPr>
              <w:pStyle w:val="NormalWeb"/>
              <w:rPr>
                <w:rFonts w:asciiTheme="majorHAnsi" w:hAnsiTheme="majorHAnsi" w:cstheme="majorBidi"/>
                <w:color w:val="000000" w:themeColor="text1"/>
              </w:rPr>
            </w:pPr>
            <w:r w:rsidRPr="6B571A50">
              <w:rPr>
                <w:rFonts w:asciiTheme="majorHAnsi" w:hAnsiTheme="majorHAnsi" w:cstheme="majorBidi"/>
                <w:color w:val="000000" w:themeColor="text1"/>
              </w:rPr>
              <w:t xml:space="preserve">Shout Out announcement was sent out on July 25.   Since the announcement, about 20 new Shout Outs have been received. </w:t>
            </w:r>
            <w:r w:rsidR="00DB5F11">
              <w:br/>
            </w:r>
          </w:p>
        </w:tc>
        <w:tc>
          <w:tcPr>
            <w:tcW w:w="3315" w:type="dxa"/>
          </w:tcPr>
          <w:p w14:paraId="32F62EC9" w14:textId="34BAA116" w:rsidR="000C2C8B" w:rsidRDefault="6B571A50" w:rsidP="6B571A50">
            <w:pPr>
              <w:rPr>
                <w:rFonts w:asciiTheme="majorHAnsi" w:eastAsia="Calibri" w:hAnsiTheme="majorHAnsi" w:cstheme="majorBidi"/>
              </w:rPr>
            </w:pPr>
            <w:r w:rsidRPr="6B571A50">
              <w:rPr>
                <w:rFonts w:asciiTheme="majorHAnsi" w:eastAsia="Calibri" w:hAnsiTheme="majorHAnsi" w:cstheme="majorBidi"/>
              </w:rPr>
              <w:t>Committee agreed the announcement will be sent out in September, November, January, and March.</w:t>
            </w:r>
          </w:p>
        </w:tc>
      </w:tr>
      <w:tr w:rsidR="00BD31FD" w:rsidRPr="003C6B81" w14:paraId="7744FB83" w14:textId="77777777" w:rsidTr="572659C6">
        <w:tc>
          <w:tcPr>
            <w:tcW w:w="2268" w:type="dxa"/>
          </w:tcPr>
          <w:p w14:paraId="489E1183" w14:textId="652B80F2" w:rsidR="00BD31FD" w:rsidRPr="003C6B81" w:rsidRDefault="00BD31FD" w:rsidP="00BD31FD">
            <w:pPr>
              <w:rPr>
                <w:rFonts w:ascii="Calibri" w:eastAsia="Calibri" w:hAnsi="Calibri" w:cs="Calibri"/>
                <w:color w:val="000000" w:themeColor="text1"/>
              </w:rPr>
            </w:pPr>
            <w:r w:rsidRPr="3A47860E">
              <w:rPr>
                <w:rFonts w:ascii="Calibri" w:eastAsia="Calibri" w:hAnsi="Calibri" w:cs="Calibri"/>
                <w:color w:val="000000" w:themeColor="text1"/>
              </w:rPr>
              <w:t>Membership Changes</w:t>
            </w:r>
          </w:p>
        </w:tc>
        <w:tc>
          <w:tcPr>
            <w:tcW w:w="5209" w:type="dxa"/>
          </w:tcPr>
          <w:p w14:paraId="1D6851CE" w14:textId="25FF7CA7" w:rsidR="00BD31FD" w:rsidRPr="003C6B81" w:rsidRDefault="6B571A50" w:rsidP="6B571A50">
            <w:pPr>
              <w:pStyle w:val="NormalWeb"/>
              <w:rPr>
                <w:rFonts w:asciiTheme="majorHAnsi" w:hAnsiTheme="majorHAnsi" w:cstheme="majorBidi"/>
                <w:color w:val="000000" w:themeColor="text1"/>
              </w:rPr>
            </w:pPr>
            <w:r w:rsidRPr="6B571A50">
              <w:rPr>
                <w:rFonts w:asciiTheme="majorHAnsi" w:hAnsiTheme="majorHAnsi" w:cstheme="majorBidi"/>
                <w:color w:val="000000" w:themeColor="text1"/>
              </w:rPr>
              <w:t xml:space="preserve">Management steering has sent a call out for volunteers. </w:t>
            </w:r>
            <w:r w:rsidR="00DB5F11">
              <w:br/>
            </w:r>
            <w:r w:rsidR="00DB5F11">
              <w:br/>
            </w:r>
            <w:r w:rsidRPr="6B571A50">
              <w:rPr>
                <w:rFonts w:asciiTheme="majorHAnsi" w:hAnsiTheme="majorHAnsi" w:cstheme="majorBidi"/>
                <w:color w:val="000000" w:themeColor="text1"/>
              </w:rPr>
              <w:t xml:space="preserve">Efforts to fill Academic Senate appointment in progress. </w:t>
            </w:r>
          </w:p>
          <w:p w14:paraId="7312A2CE" w14:textId="2AD9C912" w:rsidR="00BD31FD" w:rsidRPr="003C6B81" w:rsidRDefault="00BD31FD" w:rsidP="6B571A50">
            <w:pPr>
              <w:pStyle w:val="NormalWeb"/>
              <w:rPr>
                <w:rFonts w:asciiTheme="majorHAnsi" w:hAnsiTheme="majorHAnsi" w:cstheme="majorBidi"/>
                <w:color w:val="000000" w:themeColor="text1"/>
              </w:rPr>
            </w:pPr>
          </w:p>
        </w:tc>
        <w:tc>
          <w:tcPr>
            <w:tcW w:w="3315" w:type="dxa"/>
          </w:tcPr>
          <w:p w14:paraId="2CFCBF55" w14:textId="2EB6AF75" w:rsidR="00BD31FD" w:rsidRPr="003C6B81" w:rsidRDefault="6B571A50" w:rsidP="6B571A50">
            <w:pPr>
              <w:rPr>
                <w:rFonts w:asciiTheme="majorHAnsi" w:eastAsia="Calibri" w:hAnsiTheme="majorHAnsi" w:cstheme="majorBidi"/>
              </w:rPr>
            </w:pPr>
            <w:r w:rsidRPr="6B571A50">
              <w:rPr>
                <w:rFonts w:asciiTheme="majorHAnsi" w:eastAsia="Calibri" w:hAnsiTheme="majorHAnsi" w:cstheme="majorBidi"/>
              </w:rPr>
              <w:t>Ruben will follow up with both committees for faculty and management representation on VOICES.</w:t>
            </w:r>
          </w:p>
        </w:tc>
      </w:tr>
      <w:tr w:rsidR="000C2C8B" w:rsidRPr="003C6B81" w14:paraId="5B5C55AB" w14:textId="77777777" w:rsidTr="572659C6">
        <w:trPr>
          <w:trHeight w:val="1115"/>
        </w:trPr>
        <w:tc>
          <w:tcPr>
            <w:tcW w:w="2268" w:type="dxa"/>
          </w:tcPr>
          <w:p w14:paraId="5CB8DDBA" w14:textId="32ADAD58" w:rsidR="000C2C8B" w:rsidRDefault="000C2C8B" w:rsidP="00BD31FD">
            <w:pPr>
              <w:rPr>
                <w:rFonts w:ascii="Calibri" w:eastAsia="Calibri" w:hAnsi="Calibri" w:cs="Calibri"/>
                <w:color w:val="000000" w:themeColor="text1"/>
              </w:rPr>
            </w:pPr>
            <w:r>
              <w:rPr>
                <w:rFonts w:ascii="Calibri" w:eastAsia="Calibri" w:hAnsi="Calibri" w:cs="Calibri"/>
                <w:color w:val="000000" w:themeColor="text1"/>
              </w:rPr>
              <w:t>Projects/Events Timeline</w:t>
            </w:r>
          </w:p>
        </w:tc>
        <w:tc>
          <w:tcPr>
            <w:tcW w:w="5209" w:type="dxa"/>
          </w:tcPr>
          <w:p w14:paraId="21431782" w14:textId="77777777" w:rsidR="00627988" w:rsidRDefault="000C2C8B" w:rsidP="00014A61">
            <w:pPr>
              <w:pStyle w:val="NormalWeb"/>
              <w:rPr>
                <w:rFonts w:asciiTheme="majorHAnsi" w:hAnsiTheme="majorHAnsi" w:cstheme="majorBidi"/>
                <w:color w:val="000000" w:themeColor="text1"/>
              </w:rPr>
            </w:pPr>
            <w:r>
              <w:rPr>
                <w:rFonts w:asciiTheme="majorHAnsi" w:hAnsiTheme="majorHAnsi" w:cstheme="majorBidi"/>
                <w:color w:val="000000" w:themeColor="text1"/>
              </w:rPr>
              <w:t>Initial discussion of roles and responsibilities for various events</w:t>
            </w:r>
            <w:r w:rsidR="004F04C5">
              <w:rPr>
                <w:rFonts w:asciiTheme="majorHAnsi" w:hAnsiTheme="majorHAnsi" w:cstheme="majorBidi"/>
                <w:color w:val="000000" w:themeColor="text1"/>
              </w:rPr>
              <w:t xml:space="preserve"> and or awards</w:t>
            </w:r>
            <w:r>
              <w:rPr>
                <w:rFonts w:asciiTheme="majorHAnsi" w:hAnsiTheme="majorHAnsi" w:cstheme="majorBidi"/>
                <w:color w:val="000000" w:themeColor="text1"/>
              </w:rPr>
              <w:t xml:space="preserve"> throughout the year. Await fulfillment of current vacancies. </w:t>
            </w:r>
          </w:p>
          <w:p w14:paraId="7CBF1DEA" w14:textId="77777777" w:rsidR="00627988" w:rsidRDefault="00014A61" w:rsidP="00627988">
            <w:pPr>
              <w:pStyle w:val="NormalWeb"/>
              <w:rPr>
                <w:rFonts w:asciiTheme="majorHAnsi" w:hAnsiTheme="majorHAnsi" w:cstheme="majorBidi"/>
                <w:color w:val="000000" w:themeColor="text1"/>
              </w:rPr>
            </w:pPr>
            <w:r>
              <w:rPr>
                <w:rFonts w:asciiTheme="majorHAnsi" w:hAnsiTheme="majorHAnsi" w:cstheme="majorBidi"/>
                <w:color w:val="000000" w:themeColor="text1"/>
              </w:rPr>
              <w:t xml:space="preserve">Upcoming events </w:t>
            </w:r>
          </w:p>
          <w:p w14:paraId="3B1F160B" w14:textId="1551C354" w:rsidR="00014A61" w:rsidRDefault="00014A61" w:rsidP="00627988">
            <w:pPr>
              <w:pStyle w:val="NormalWeb"/>
              <w:numPr>
                <w:ilvl w:val="0"/>
                <w:numId w:val="17"/>
              </w:numPr>
              <w:rPr>
                <w:rFonts w:asciiTheme="majorHAnsi" w:hAnsiTheme="majorHAnsi" w:cstheme="majorBidi"/>
                <w:color w:val="000000" w:themeColor="text1"/>
              </w:rPr>
            </w:pPr>
            <w:r>
              <w:rPr>
                <w:rFonts w:asciiTheme="majorHAnsi" w:hAnsiTheme="majorHAnsi" w:cstheme="majorBidi"/>
                <w:color w:val="000000" w:themeColor="text1"/>
              </w:rPr>
              <w:t>Welcome Back BBQ</w:t>
            </w:r>
          </w:p>
        </w:tc>
        <w:tc>
          <w:tcPr>
            <w:tcW w:w="3315" w:type="dxa"/>
          </w:tcPr>
          <w:p w14:paraId="329D65EF" w14:textId="7CCF9874" w:rsidR="000C2C8B" w:rsidRDefault="6B571A50" w:rsidP="6B571A50">
            <w:pPr>
              <w:rPr>
                <w:rFonts w:asciiTheme="majorHAnsi" w:eastAsia="Calibri" w:hAnsiTheme="majorHAnsi" w:cstheme="majorBidi"/>
              </w:rPr>
            </w:pPr>
            <w:r w:rsidRPr="6B571A50">
              <w:rPr>
                <w:rFonts w:asciiTheme="majorHAnsi" w:eastAsia="Calibri" w:hAnsiTheme="majorHAnsi" w:cstheme="majorBidi"/>
              </w:rPr>
              <w:t>Ruben volunteered to staff the VOICES at the Welcome Back BBQ.  Lianne will provide the tablecloth for the table. Ruben will need to connect with Lance to assure we will have a table available.</w:t>
            </w:r>
          </w:p>
        </w:tc>
      </w:tr>
      <w:tr w:rsidR="009AE45A" w14:paraId="0E75C579" w14:textId="77777777" w:rsidTr="572659C6">
        <w:trPr>
          <w:trHeight w:val="1115"/>
        </w:trPr>
        <w:tc>
          <w:tcPr>
            <w:tcW w:w="2268" w:type="dxa"/>
          </w:tcPr>
          <w:p w14:paraId="7FD013B5" w14:textId="4638CCC9" w:rsidR="009AE45A" w:rsidRDefault="009AE45A" w:rsidP="009AE45A">
            <w:pPr>
              <w:rPr>
                <w:rFonts w:ascii="Calibri" w:eastAsia="Calibri" w:hAnsi="Calibri" w:cs="Calibri"/>
                <w:color w:val="000000" w:themeColor="text1"/>
              </w:rPr>
            </w:pPr>
            <w:r w:rsidRPr="009AE45A">
              <w:rPr>
                <w:rFonts w:ascii="Calibri" w:eastAsia="Calibri" w:hAnsi="Calibri" w:cs="Calibri"/>
                <w:color w:val="000000" w:themeColor="text1"/>
              </w:rPr>
              <w:t>2019-20 PFM with Membership changes</w:t>
            </w:r>
          </w:p>
        </w:tc>
        <w:tc>
          <w:tcPr>
            <w:tcW w:w="5209" w:type="dxa"/>
          </w:tcPr>
          <w:p w14:paraId="4A64F773" w14:textId="2C3223AE" w:rsidR="009AE45A" w:rsidRDefault="009AE45A" w:rsidP="009AE45A">
            <w:pPr>
              <w:pStyle w:val="NormalWeb"/>
              <w:rPr>
                <w:rFonts w:asciiTheme="majorHAnsi" w:hAnsiTheme="majorHAnsi" w:cstheme="majorBidi"/>
                <w:color w:val="000000" w:themeColor="text1"/>
              </w:rPr>
            </w:pPr>
            <w:r w:rsidRPr="009AE45A">
              <w:rPr>
                <w:rFonts w:asciiTheme="majorHAnsi" w:hAnsiTheme="majorHAnsi" w:cstheme="majorBidi"/>
                <w:color w:val="000000" w:themeColor="text1"/>
              </w:rPr>
              <w:t xml:space="preserve">Review Purpose, Function &amp; Mission for new committee members </w:t>
            </w:r>
          </w:p>
        </w:tc>
        <w:tc>
          <w:tcPr>
            <w:tcW w:w="3315" w:type="dxa"/>
          </w:tcPr>
          <w:p w14:paraId="091F483E" w14:textId="4AE190B4" w:rsidR="009AE45A" w:rsidRDefault="6B571A50" w:rsidP="6B571A50">
            <w:pPr>
              <w:rPr>
                <w:rFonts w:asciiTheme="majorHAnsi" w:eastAsia="Calibri" w:hAnsiTheme="majorHAnsi" w:cstheme="majorBidi"/>
              </w:rPr>
            </w:pPr>
            <w:r w:rsidRPr="6B571A50">
              <w:rPr>
                <w:rFonts w:asciiTheme="majorHAnsi" w:eastAsia="Calibri" w:hAnsiTheme="majorHAnsi" w:cstheme="majorBidi"/>
              </w:rPr>
              <w:t>Tabled for the next meeting.</w:t>
            </w:r>
          </w:p>
        </w:tc>
      </w:tr>
      <w:tr w:rsidR="00BD31FD" w:rsidRPr="003C6B81" w14:paraId="4E01B848" w14:textId="77777777" w:rsidTr="572659C6">
        <w:tc>
          <w:tcPr>
            <w:tcW w:w="2268" w:type="dxa"/>
          </w:tcPr>
          <w:p w14:paraId="1466A9B0" w14:textId="2EA7C2B6" w:rsidR="00BD31FD" w:rsidRDefault="00BD31FD" w:rsidP="00BD31FD">
            <w:pPr>
              <w:rPr>
                <w:rFonts w:ascii="Calibri" w:eastAsia="Calibri" w:hAnsi="Calibri" w:cs="Calibri"/>
                <w:color w:val="000000" w:themeColor="text1"/>
              </w:rPr>
            </w:pPr>
            <w:r>
              <w:rPr>
                <w:rFonts w:ascii="Calibri" w:eastAsia="Calibri" w:hAnsi="Calibri" w:cs="Calibri"/>
                <w:color w:val="000000" w:themeColor="text1"/>
              </w:rPr>
              <w:t>2019-20 Meeting Dates &amp; Times</w:t>
            </w:r>
          </w:p>
        </w:tc>
        <w:tc>
          <w:tcPr>
            <w:tcW w:w="5209" w:type="dxa"/>
          </w:tcPr>
          <w:p w14:paraId="64460021" w14:textId="229382F6" w:rsidR="00BD31FD" w:rsidRPr="44BEC5CE" w:rsidRDefault="009AE45A" w:rsidP="009AE45A">
            <w:pPr>
              <w:pStyle w:val="NormalWeb"/>
              <w:rPr>
                <w:rFonts w:asciiTheme="majorHAnsi" w:eastAsia="Calibri" w:hAnsiTheme="majorHAnsi" w:cstheme="majorBidi"/>
                <w:color w:val="000000" w:themeColor="text1"/>
              </w:rPr>
            </w:pPr>
            <w:r w:rsidRPr="009AE45A">
              <w:rPr>
                <w:rFonts w:ascii="Calibri" w:eastAsia="Calibri" w:hAnsi="Calibri" w:cs="Calibri"/>
              </w:rPr>
              <w:t>Confirmed 2</w:t>
            </w:r>
            <w:r w:rsidRPr="009AE45A">
              <w:rPr>
                <w:rFonts w:ascii="Calibri" w:eastAsia="Calibri" w:hAnsi="Calibri" w:cs="Calibri"/>
                <w:vertAlign w:val="superscript"/>
              </w:rPr>
              <w:t>nd</w:t>
            </w:r>
            <w:r w:rsidRPr="009AE45A">
              <w:rPr>
                <w:rFonts w:ascii="Calibri" w:eastAsia="Calibri" w:hAnsi="Calibri" w:cs="Calibri"/>
              </w:rPr>
              <w:t xml:space="preserve"> Tuesday of each month, 12:30-1:30pm, </w:t>
            </w:r>
            <w:r w:rsidRPr="009AE45A">
              <w:rPr>
                <w:rFonts w:asciiTheme="majorHAnsi" w:eastAsia="Calibri" w:hAnsiTheme="majorHAnsi" w:cstheme="majorBidi"/>
                <w:color w:val="000000" w:themeColor="text1"/>
              </w:rPr>
              <w:t>6-144 (POD Innovation Room)</w:t>
            </w:r>
          </w:p>
          <w:p w14:paraId="41888E38" w14:textId="4FD7CA37" w:rsidR="00BD31FD" w:rsidRPr="44BEC5CE" w:rsidRDefault="009AE45A" w:rsidP="009AE45A">
            <w:pPr>
              <w:pStyle w:val="NormalWeb"/>
              <w:rPr>
                <w:rFonts w:asciiTheme="majorHAnsi" w:eastAsia="Calibri" w:hAnsiTheme="majorHAnsi" w:cstheme="majorBidi"/>
                <w:color w:val="000000" w:themeColor="text1"/>
              </w:rPr>
            </w:pPr>
            <w:r w:rsidRPr="009AE45A">
              <w:rPr>
                <w:rFonts w:asciiTheme="majorHAnsi" w:eastAsia="Calibri" w:hAnsiTheme="majorHAnsi" w:cstheme="majorBidi"/>
                <w:color w:val="000000" w:themeColor="text1"/>
              </w:rPr>
              <w:t>Outlook invites sent to committee</w:t>
            </w:r>
          </w:p>
        </w:tc>
        <w:tc>
          <w:tcPr>
            <w:tcW w:w="3315" w:type="dxa"/>
          </w:tcPr>
          <w:p w14:paraId="2EC4C68C" w14:textId="77777777" w:rsidR="00BD31FD" w:rsidRDefault="00BD31FD" w:rsidP="00BD31FD">
            <w:pPr>
              <w:rPr>
                <w:rFonts w:asciiTheme="majorHAnsi" w:eastAsia="Calibri" w:hAnsiTheme="majorHAnsi" w:cstheme="majorBidi"/>
              </w:rPr>
            </w:pPr>
          </w:p>
        </w:tc>
      </w:tr>
      <w:tr w:rsidR="00BD31FD" w:rsidRPr="003C6B81" w14:paraId="394D4C8D" w14:textId="77777777" w:rsidTr="572659C6">
        <w:tc>
          <w:tcPr>
            <w:tcW w:w="2268" w:type="dxa"/>
          </w:tcPr>
          <w:p w14:paraId="25E800D6" w14:textId="77777777" w:rsidR="00BD31FD" w:rsidRPr="003C6B81" w:rsidRDefault="00BD31FD" w:rsidP="00BD31FD">
            <w:pPr>
              <w:rPr>
                <w:rFonts w:ascii="Calibri" w:eastAsia="Calibri" w:hAnsi="Calibri" w:cs="Calibri"/>
                <w:b/>
              </w:rPr>
            </w:pPr>
            <w:r w:rsidRPr="003C6B81">
              <w:rPr>
                <w:rFonts w:ascii="Calibri" w:eastAsia="Calibri" w:hAnsi="Calibri" w:cs="Calibri"/>
                <w:b/>
              </w:rPr>
              <w:t>Next Meeting</w:t>
            </w:r>
          </w:p>
        </w:tc>
        <w:tc>
          <w:tcPr>
            <w:tcW w:w="8524" w:type="dxa"/>
            <w:gridSpan w:val="2"/>
          </w:tcPr>
          <w:p w14:paraId="11EDDCCB" w14:textId="2CF15E64" w:rsidR="00BD31FD" w:rsidRPr="003C6B81" w:rsidRDefault="32F9D6E5" w:rsidP="32F9D6E5">
            <w:pPr>
              <w:pBdr>
                <w:top w:val="nil"/>
                <w:left w:val="nil"/>
                <w:bottom w:val="nil"/>
                <w:right w:val="nil"/>
                <w:between w:val="nil"/>
              </w:pBdr>
              <w:tabs>
                <w:tab w:val="center" w:pos="4320"/>
                <w:tab w:val="right" w:pos="8640"/>
              </w:tabs>
              <w:rPr>
                <w:rFonts w:asciiTheme="majorHAnsi" w:eastAsia="Calibri" w:hAnsiTheme="majorHAnsi" w:cstheme="majorBidi"/>
                <w:b/>
                <w:bCs/>
                <w:color w:val="000000" w:themeColor="text1"/>
              </w:rPr>
            </w:pPr>
            <w:r w:rsidRPr="32F9D6E5">
              <w:rPr>
                <w:rFonts w:asciiTheme="majorHAnsi" w:eastAsia="Calibri" w:hAnsiTheme="majorHAnsi" w:cstheme="majorBidi"/>
                <w:b/>
                <w:bCs/>
                <w:color w:val="000000" w:themeColor="text1"/>
                <w:highlight w:val="yellow"/>
              </w:rPr>
              <w:t>TENTATIVELY:</w:t>
            </w:r>
            <w:r w:rsidRPr="32F9D6E5">
              <w:rPr>
                <w:rFonts w:asciiTheme="majorHAnsi" w:eastAsia="Calibri" w:hAnsiTheme="majorHAnsi" w:cstheme="majorBidi"/>
                <w:b/>
                <w:bCs/>
                <w:color w:val="000000" w:themeColor="text1"/>
              </w:rPr>
              <w:t xml:space="preserve"> Tuesday, </w:t>
            </w:r>
            <w:r w:rsidRPr="32F9D6E5">
              <w:rPr>
                <w:rFonts w:asciiTheme="majorHAnsi" w:eastAsia="Calibri" w:hAnsiTheme="majorHAnsi" w:cstheme="majorBidi"/>
                <w:b/>
                <w:bCs/>
              </w:rPr>
              <w:t>September 10</w:t>
            </w:r>
            <w:r w:rsidRPr="32F9D6E5">
              <w:rPr>
                <w:rFonts w:asciiTheme="majorHAnsi" w:eastAsia="Calibri" w:hAnsiTheme="majorHAnsi" w:cstheme="majorBidi"/>
                <w:b/>
                <w:bCs/>
                <w:color w:val="000000" w:themeColor="text1"/>
              </w:rPr>
              <w:t>, 2019 – 12:30-1:30 pm – 6-144 (POD Innovation Room)</w:t>
            </w:r>
          </w:p>
        </w:tc>
      </w:tr>
    </w:tbl>
    <w:p w14:paraId="6D98A12B" w14:textId="77777777" w:rsidR="00B514A4" w:rsidRDefault="00B514A4">
      <w:pPr>
        <w:rPr>
          <w:rFonts w:ascii="Calibri" w:eastAsia="Calibri" w:hAnsi="Calibri" w:cs="Calibri"/>
          <w:sz w:val="20"/>
          <w:szCs w:val="20"/>
          <w:u w:val="single"/>
        </w:rPr>
      </w:pPr>
    </w:p>
    <w:tbl>
      <w:tblPr>
        <w:tblW w:w="107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567"/>
        <w:gridCol w:w="10228"/>
      </w:tblGrid>
      <w:tr w:rsidR="00B514A4" w:rsidRPr="003C6B81" w14:paraId="40479A05" w14:textId="77777777" w:rsidTr="009AE45A">
        <w:tc>
          <w:tcPr>
            <w:tcW w:w="10795" w:type="dxa"/>
            <w:gridSpan w:val="2"/>
            <w:shd w:val="clear" w:color="auto" w:fill="000000" w:themeFill="text1"/>
          </w:tcPr>
          <w:p w14:paraId="27021B1D" w14:textId="77777777" w:rsidR="00B514A4" w:rsidRPr="003C6B81" w:rsidRDefault="001A1951">
            <w:pPr>
              <w:pStyle w:val="Heading2"/>
              <w:rPr>
                <w:rFonts w:ascii="Calibri" w:eastAsia="Calibri" w:hAnsi="Calibri" w:cs="Calibri"/>
              </w:rPr>
            </w:pPr>
            <w:r w:rsidRPr="003C6B81">
              <w:rPr>
                <w:rFonts w:ascii="Calibri" w:eastAsia="Calibri" w:hAnsi="Calibri" w:cs="Calibri"/>
              </w:rPr>
              <w:t>TOPICS FOR FUTURE MEETINGS</w:t>
            </w:r>
          </w:p>
        </w:tc>
      </w:tr>
      <w:tr w:rsidR="00B514A4" w:rsidRPr="003C6B81" w14:paraId="6DEA32C5" w14:textId="77777777" w:rsidTr="009AE45A">
        <w:trPr>
          <w:trHeight w:val="220"/>
        </w:trPr>
        <w:tc>
          <w:tcPr>
            <w:tcW w:w="567" w:type="dxa"/>
          </w:tcPr>
          <w:p w14:paraId="2946DB82" w14:textId="77777777" w:rsidR="00B514A4" w:rsidRPr="003C6B81" w:rsidRDefault="00B514A4">
            <w:pPr>
              <w:jc w:val="center"/>
              <w:rPr>
                <w:rFonts w:ascii="Calibri" w:eastAsia="Calibri" w:hAnsi="Calibri" w:cs="Calibri"/>
              </w:rPr>
            </w:pPr>
          </w:p>
        </w:tc>
        <w:tc>
          <w:tcPr>
            <w:tcW w:w="10228" w:type="dxa"/>
          </w:tcPr>
          <w:p w14:paraId="0DEA1DAC" w14:textId="3A11FF35" w:rsidR="00B514A4" w:rsidRPr="003C6B81" w:rsidRDefault="45C92D39" w:rsidP="45C92D39">
            <w:pPr>
              <w:rPr>
                <w:rFonts w:ascii="Calibri" w:eastAsia="Calibri" w:hAnsi="Calibri" w:cs="Calibri"/>
              </w:rPr>
            </w:pPr>
            <w:r w:rsidRPr="003C6B81">
              <w:rPr>
                <w:rFonts w:ascii="Calibri" w:eastAsia="Calibri" w:hAnsi="Calibri" w:cs="Calibri"/>
              </w:rPr>
              <w:t>Website</w:t>
            </w:r>
          </w:p>
        </w:tc>
      </w:tr>
      <w:tr w:rsidR="00B514A4" w:rsidRPr="003C6B81" w14:paraId="5997CC1D" w14:textId="77777777" w:rsidTr="009AE45A">
        <w:tc>
          <w:tcPr>
            <w:tcW w:w="567" w:type="dxa"/>
          </w:tcPr>
          <w:p w14:paraId="110FFD37" w14:textId="77777777" w:rsidR="00B514A4" w:rsidRPr="003C6B81" w:rsidRDefault="00B514A4">
            <w:pPr>
              <w:jc w:val="center"/>
              <w:rPr>
                <w:rFonts w:ascii="Calibri" w:eastAsia="Calibri" w:hAnsi="Calibri" w:cs="Calibri"/>
              </w:rPr>
            </w:pPr>
          </w:p>
        </w:tc>
        <w:tc>
          <w:tcPr>
            <w:tcW w:w="10228" w:type="dxa"/>
          </w:tcPr>
          <w:p w14:paraId="6B699379" w14:textId="41A6AE1B" w:rsidR="00B514A4" w:rsidRPr="003C6B81" w:rsidRDefault="009AE45A" w:rsidP="009AE45A">
            <w:pPr>
              <w:tabs>
                <w:tab w:val="left" w:pos="4176"/>
              </w:tabs>
              <w:spacing w:line="259" w:lineRule="auto"/>
              <w:jc w:val="both"/>
              <w:rPr>
                <w:rFonts w:ascii="Calibri" w:eastAsia="Calibri" w:hAnsi="Calibri" w:cs="Calibri"/>
              </w:rPr>
            </w:pPr>
            <w:r w:rsidRPr="009AE45A">
              <w:rPr>
                <w:rFonts w:ascii="Calibri" w:eastAsia="Calibri" w:hAnsi="Calibri" w:cs="Calibri"/>
              </w:rPr>
              <w:t>Repository</w:t>
            </w:r>
          </w:p>
        </w:tc>
      </w:tr>
      <w:tr w:rsidR="009AE45A" w14:paraId="7CA49616" w14:textId="77777777" w:rsidTr="009AE45A">
        <w:tc>
          <w:tcPr>
            <w:tcW w:w="567" w:type="dxa"/>
          </w:tcPr>
          <w:p w14:paraId="24087655" w14:textId="25BB29FA" w:rsidR="009AE45A" w:rsidRDefault="009AE45A" w:rsidP="009AE45A">
            <w:pPr>
              <w:jc w:val="center"/>
              <w:rPr>
                <w:rFonts w:ascii="Calibri" w:eastAsia="Calibri" w:hAnsi="Calibri" w:cs="Calibri"/>
              </w:rPr>
            </w:pPr>
          </w:p>
        </w:tc>
        <w:tc>
          <w:tcPr>
            <w:tcW w:w="10228" w:type="dxa"/>
          </w:tcPr>
          <w:p w14:paraId="4122AC06" w14:textId="2C0706B7" w:rsidR="009AE45A" w:rsidRDefault="009AE45A" w:rsidP="009AE45A">
            <w:pPr>
              <w:spacing w:line="259" w:lineRule="auto"/>
              <w:jc w:val="both"/>
              <w:rPr>
                <w:rFonts w:ascii="Calibri" w:eastAsia="Calibri" w:hAnsi="Calibri" w:cs="Calibri"/>
              </w:rPr>
            </w:pPr>
            <w:r w:rsidRPr="009AE45A">
              <w:rPr>
                <w:rFonts w:ascii="Calibri" w:eastAsia="Calibri" w:hAnsi="Calibri" w:cs="Calibri"/>
              </w:rPr>
              <w:t>Award listing – descriptions of each award to be added</w:t>
            </w:r>
          </w:p>
        </w:tc>
      </w:tr>
    </w:tbl>
    <w:p w14:paraId="3FE9F23F" w14:textId="77777777" w:rsidR="00B514A4" w:rsidRDefault="00B514A4">
      <w:pPr>
        <w:tabs>
          <w:tab w:val="left" w:pos="8730"/>
        </w:tabs>
      </w:pPr>
    </w:p>
    <w:sectPr w:rsidR="00B514A4">
      <w:headerReference w:type="default" r:id="rId12"/>
      <w:footerReference w:type="even" r:id="rId13"/>
      <w:footerReference w:type="default" r:id="rId14"/>
      <w:pgSz w:w="12240" w:h="15840"/>
      <w:pgMar w:top="36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B8D2" w14:textId="77777777" w:rsidR="004D6F04" w:rsidRDefault="004D6F04">
      <w:r>
        <w:separator/>
      </w:r>
    </w:p>
  </w:endnote>
  <w:endnote w:type="continuationSeparator" w:id="0">
    <w:p w14:paraId="376E8D6C" w14:textId="77777777" w:rsidR="004D6F04" w:rsidRDefault="004D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EDD17" w14:textId="77777777" w:rsidR="00B514A4" w:rsidRDefault="001A1951">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1F72F646" w14:textId="77777777" w:rsidR="00B514A4" w:rsidRDefault="00B514A4">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00"/>
      <w:gridCol w:w="3600"/>
      <w:gridCol w:w="3600"/>
    </w:tblGrid>
    <w:tr w:rsidR="6B571A50" w14:paraId="5E4102C4" w14:textId="77777777" w:rsidTr="6B571A50">
      <w:tc>
        <w:tcPr>
          <w:tcW w:w="3600" w:type="dxa"/>
        </w:tcPr>
        <w:p w14:paraId="6C093A9A" w14:textId="6DA7D5C1" w:rsidR="6B571A50" w:rsidRDefault="6B571A50" w:rsidP="6B571A50">
          <w:pPr>
            <w:pStyle w:val="Header"/>
            <w:ind w:left="-115"/>
          </w:pPr>
        </w:p>
      </w:tc>
      <w:tc>
        <w:tcPr>
          <w:tcW w:w="3600" w:type="dxa"/>
        </w:tcPr>
        <w:p w14:paraId="46C6C869" w14:textId="23B20070" w:rsidR="6B571A50" w:rsidRDefault="6B571A50" w:rsidP="6B571A50">
          <w:pPr>
            <w:pStyle w:val="Header"/>
            <w:jc w:val="center"/>
          </w:pPr>
        </w:p>
      </w:tc>
      <w:tc>
        <w:tcPr>
          <w:tcW w:w="3600" w:type="dxa"/>
        </w:tcPr>
        <w:p w14:paraId="14689022" w14:textId="0C3E572C" w:rsidR="6B571A50" w:rsidRDefault="6B571A50" w:rsidP="6B571A50">
          <w:pPr>
            <w:pStyle w:val="Header"/>
            <w:ind w:right="-115"/>
            <w:jc w:val="right"/>
          </w:pPr>
        </w:p>
      </w:tc>
    </w:tr>
  </w:tbl>
  <w:p w14:paraId="17E78D5E" w14:textId="0E7900EE" w:rsidR="6B571A50" w:rsidRDefault="6B571A50" w:rsidP="6B571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6E41" w14:textId="77777777" w:rsidR="004D6F04" w:rsidRDefault="004D6F04">
      <w:r>
        <w:separator/>
      </w:r>
    </w:p>
  </w:footnote>
  <w:footnote w:type="continuationSeparator" w:id="0">
    <w:p w14:paraId="2E545C43" w14:textId="77777777" w:rsidR="004D6F04" w:rsidRDefault="004D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B514A4" w:rsidRDefault="00B514A4">
    <w:pPr>
      <w:widowControl w:val="0"/>
      <w:pBdr>
        <w:top w:val="nil"/>
        <w:left w:val="nil"/>
        <w:bottom w:val="nil"/>
        <w:right w:val="nil"/>
        <w:between w:val="nil"/>
      </w:pBdr>
      <w:spacing w:line="276" w:lineRule="auto"/>
    </w:pPr>
  </w:p>
  <w:tbl>
    <w:tblPr>
      <w:tblStyle w:val="a2"/>
      <w:tblW w:w="10800" w:type="dxa"/>
      <w:tblLayout w:type="fixed"/>
      <w:tblLook w:val="0400" w:firstRow="0" w:lastRow="0" w:firstColumn="0" w:lastColumn="0" w:noHBand="0" w:noVBand="1"/>
    </w:tblPr>
    <w:tblGrid>
      <w:gridCol w:w="3600"/>
      <w:gridCol w:w="3600"/>
      <w:gridCol w:w="3600"/>
    </w:tblGrid>
    <w:tr w:rsidR="00B514A4" w14:paraId="61CDCEAD" w14:textId="77777777">
      <w:tc>
        <w:tcPr>
          <w:tcW w:w="3600" w:type="dxa"/>
        </w:tcPr>
        <w:p w14:paraId="6BB9E253" w14:textId="77777777" w:rsidR="00B514A4" w:rsidRDefault="00B514A4">
          <w:pPr>
            <w:pBdr>
              <w:top w:val="nil"/>
              <w:left w:val="nil"/>
              <w:bottom w:val="nil"/>
              <w:right w:val="nil"/>
              <w:between w:val="nil"/>
            </w:pBdr>
            <w:tabs>
              <w:tab w:val="center" w:pos="4320"/>
              <w:tab w:val="right" w:pos="8640"/>
            </w:tabs>
            <w:ind w:left="-115"/>
            <w:rPr>
              <w:color w:val="000000"/>
            </w:rPr>
          </w:pPr>
        </w:p>
      </w:tc>
      <w:tc>
        <w:tcPr>
          <w:tcW w:w="3600" w:type="dxa"/>
        </w:tcPr>
        <w:p w14:paraId="23DE523C" w14:textId="77777777" w:rsidR="00B514A4" w:rsidRDefault="00B514A4">
          <w:pPr>
            <w:pBdr>
              <w:top w:val="nil"/>
              <w:left w:val="nil"/>
              <w:bottom w:val="nil"/>
              <w:right w:val="nil"/>
              <w:between w:val="nil"/>
            </w:pBdr>
            <w:tabs>
              <w:tab w:val="center" w:pos="4320"/>
              <w:tab w:val="right" w:pos="8640"/>
            </w:tabs>
            <w:jc w:val="center"/>
            <w:rPr>
              <w:color w:val="000000"/>
            </w:rPr>
          </w:pPr>
        </w:p>
      </w:tc>
      <w:tc>
        <w:tcPr>
          <w:tcW w:w="3600" w:type="dxa"/>
        </w:tcPr>
        <w:p w14:paraId="52E56223" w14:textId="77777777" w:rsidR="00B514A4" w:rsidRDefault="00B514A4">
          <w:pPr>
            <w:pBdr>
              <w:top w:val="nil"/>
              <w:left w:val="nil"/>
              <w:bottom w:val="nil"/>
              <w:right w:val="nil"/>
              <w:between w:val="nil"/>
            </w:pBdr>
            <w:tabs>
              <w:tab w:val="center" w:pos="4320"/>
              <w:tab w:val="right" w:pos="8640"/>
            </w:tabs>
            <w:ind w:right="-115"/>
            <w:jc w:val="right"/>
            <w:rPr>
              <w:color w:val="000000"/>
            </w:rPr>
          </w:pPr>
        </w:p>
      </w:tc>
    </w:tr>
  </w:tbl>
  <w:p w14:paraId="07547A01" w14:textId="77777777" w:rsidR="00B514A4" w:rsidRDefault="00B514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253CA"/>
    <w:multiLevelType w:val="hybridMultilevel"/>
    <w:tmpl w:val="56DCC50C"/>
    <w:lvl w:ilvl="0" w:tplc="D1DA3738">
      <w:start w:val="1"/>
      <w:numFmt w:val="bullet"/>
      <w:lvlText w:val=""/>
      <w:lvlJc w:val="left"/>
      <w:pPr>
        <w:ind w:left="720" w:hanging="360"/>
      </w:pPr>
      <w:rPr>
        <w:rFonts w:ascii="Symbol" w:hAnsi="Symbol" w:hint="default"/>
      </w:rPr>
    </w:lvl>
    <w:lvl w:ilvl="1" w:tplc="B844A566">
      <w:start w:val="1"/>
      <w:numFmt w:val="bullet"/>
      <w:lvlText w:val="o"/>
      <w:lvlJc w:val="left"/>
      <w:pPr>
        <w:ind w:left="1440" w:hanging="360"/>
      </w:pPr>
      <w:rPr>
        <w:rFonts w:ascii="Courier New" w:hAnsi="Courier New" w:hint="default"/>
      </w:rPr>
    </w:lvl>
    <w:lvl w:ilvl="2" w:tplc="D368BE6A">
      <w:start w:val="1"/>
      <w:numFmt w:val="bullet"/>
      <w:lvlText w:val=""/>
      <w:lvlJc w:val="left"/>
      <w:pPr>
        <w:ind w:left="2160" w:hanging="360"/>
      </w:pPr>
      <w:rPr>
        <w:rFonts w:ascii="Wingdings" w:hAnsi="Wingdings" w:hint="default"/>
      </w:rPr>
    </w:lvl>
    <w:lvl w:ilvl="3" w:tplc="87A44418">
      <w:start w:val="1"/>
      <w:numFmt w:val="bullet"/>
      <w:lvlText w:val=""/>
      <w:lvlJc w:val="left"/>
      <w:pPr>
        <w:ind w:left="2880" w:hanging="360"/>
      </w:pPr>
      <w:rPr>
        <w:rFonts w:ascii="Symbol" w:hAnsi="Symbol" w:hint="default"/>
      </w:rPr>
    </w:lvl>
    <w:lvl w:ilvl="4" w:tplc="D5523DEC">
      <w:start w:val="1"/>
      <w:numFmt w:val="bullet"/>
      <w:lvlText w:val="o"/>
      <w:lvlJc w:val="left"/>
      <w:pPr>
        <w:ind w:left="3600" w:hanging="360"/>
      </w:pPr>
      <w:rPr>
        <w:rFonts w:ascii="Courier New" w:hAnsi="Courier New" w:hint="default"/>
      </w:rPr>
    </w:lvl>
    <w:lvl w:ilvl="5" w:tplc="0A48BC9A">
      <w:start w:val="1"/>
      <w:numFmt w:val="bullet"/>
      <w:lvlText w:val=""/>
      <w:lvlJc w:val="left"/>
      <w:pPr>
        <w:ind w:left="4320" w:hanging="360"/>
      </w:pPr>
      <w:rPr>
        <w:rFonts w:ascii="Wingdings" w:hAnsi="Wingdings" w:hint="default"/>
      </w:rPr>
    </w:lvl>
    <w:lvl w:ilvl="6" w:tplc="E11ED158">
      <w:start w:val="1"/>
      <w:numFmt w:val="bullet"/>
      <w:lvlText w:val=""/>
      <w:lvlJc w:val="left"/>
      <w:pPr>
        <w:ind w:left="5040" w:hanging="360"/>
      </w:pPr>
      <w:rPr>
        <w:rFonts w:ascii="Symbol" w:hAnsi="Symbol" w:hint="default"/>
      </w:rPr>
    </w:lvl>
    <w:lvl w:ilvl="7" w:tplc="96803CB8">
      <w:start w:val="1"/>
      <w:numFmt w:val="bullet"/>
      <w:lvlText w:val="o"/>
      <w:lvlJc w:val="left"/>
      <w:pPr>
        <w:ind w:left="5760" w:hanging="360"/>
      </w:pPr>
      <w:rPr>
        <w:rFonts w:ascii="Courier New" w:hAnsi="Courier New" w:hint="default"/>
      </w:rPr>
    </w:lvl>
    <w:lvl w:ilvl="8" w:tplc="BCD6DF5C">
      <w:start w:val="1"/>
      <w:numFmt w:val="bullet"/>
      <w:lvlText w:val=""/>
      <w:lvlJc w:val="left"/>
      <w:pPr>
        <w:ind w:left="6480" w:hanging="360"/>
      </w:pPr>
      <w:rPr>
        <w:rFonts w:ascii="Wingdings" w:hAnsi="Wingdings" w:hint="default"/>
      </w:rPr>
    </w:lvl>
  </w:abstractNum>
  <w:abstractNum w:abstractNumId="1" w15:restartNumberingAfterBreak="0">
    <w:nsid w:val="257B0D27"/>
    <w:multiLevelType w:val="hybridMultilevel"/>
    <w:tmpl w:val="DE502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55BD0"/>
    <w:multiLevelType w:val="hybridMultilevel"/>
    <w:tmpl w:val="F4E220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9B116E5"/>
    <w:multiLevelType w:val="hybridMultilevel"/>
    <w:tmpl w:val="06624594"/>
    <w:lvl w:ilvl="0" w:tplc="BC80E9EC">
      <w:start w:val="1"/>
      <w:numFmt w:val="bullet"/>
      <w:lvlText w:val=""/>
      <w:lvlJc w:val="left"/>
      <w:pPr>
        <w:ind w:left="720" w:hanging="360"/>
      </w:pPr>
      <w:rPr>
        <w:rFonts w:ascii="Symbol" w:hAnsi="Symbol" w:hint="default"/>
      </w:rPr>
    </w:lvl>
    <w:lvl w:ilvl="1" w:tplc="C99ACA10">
      <w:start w:val="1"/>
      <w:numFmt w:val="bullet"/>
      <w:lvlText w:val="o"/>
      <w:lvlJc w:val="left"/>
      <w:pPr>
        <w:ind w:left="1440" w:hanging="360"/>
      </w:pPr>
      <w:rPr>
        <w:rFonts w:ascii="Courier New" w:hAnsi="Courier New" w:hint="default"/>
      </w:rPr>
    </w:lvl>
    <w:lvl w:ilvl="2" w:tplc="5656857C">
      <w:start w:val="1"/>
      <w:numFmt w:val="bullet"/>
      <w:lvlText w:val=""/>
      <w:lvlJc w:val="left"/>
      <w:pPr>
        <w:ind w:left="2160" w:hanging="360"/>
      </w:pPr>
      <w:rPr>
        <w:rFonts w:ascii="Wingdings" w:hAnsi="Wingdings" w:hint="default"/>
      </w:rPr>
    </w:lvl>
    <w:lvl w:ilvl="3" w:tplc="6008779A">
      <w:start w:val="1"/>
      <w:numFmt w:val="bullet"/>
      <w:lvlText w:val=""/>
      <w:lvlJc w:val="left"/>
      <w:pPr>
        <w:ind w:left="2880" w:hanging="360"/>
      </w:pPr>
      <w:rPr>
        <w:rFonts w:ascii="Symbol" w:hAnsi="Symbol" w:hint="default"/>
      </w:rPr>
    </w:lvl>
    <w:lvl w:ilvl="4" w:tplc="E6306FA2">
      <w:start w:val="1"/>
      <w:numFmt w:val="bullet"/>
      <w:lvlText w:val="o"/>
      <w:lvlJc w:val="left"/>
      <w:pPr>
        <w:ind w:left="3600" w:hanging="360"/>
      </w:pPr>
      <w:rPr>
        <w:rFonts w:ascii="Courier New" w:hAnsi="Courier New" w:hint="default"/>
      </w:rPr>
    </w:lvl>
    <w:lvl w:ilvl="5" w:tplc="F3A82CF0">
      <w:start w:val="1"/>
      <w:numFmt w:val="bullet"/>
      <w:lvlText w:val=""/>
      <w:lvlJc w:val="left"/>
      <w:pPr>
        <w:ind w:left="4320" w:hanging="360"/>
      </w:pPr>
      <w:rPr>
        <w:rFonts w:ascii="Wingdings" w:hAnsi="Wingdings" w:hint="default"/>
      </w:rPr>
    </w:lvl>
    <w:lvl w:ilvl="6" w:tplc="7F56995C">
      <w:start w:val="1"/>
      <w:numFmt w:val="bullet"/>
      <w:lvlText w:val=""/>
      <w:lvlJc w:val="left"/>
      <w:pPr>
        <w:ind w:left="5040" w:hanging="360"/>
      </w:pPr>
      <w:rPr>
        <w:rFonts w:ascii="Symbol" w:hAnsi="Symbol" w:hint="default"/>
      </w:rPr>
    </w:lvl>
    <w:lvl w:ilvl="7" w:tplc="008AEC7E">
      <w:start w:val="1"/>
      <w:numFmt w:val="bullet"/>
      <w:lvlText w:val="o"/>
      <w:lvlJc w:val="left"/>
      <w:pPr>
        <w:ind w:left="5760" w:hanging="360"/>
      </w:pPr>
      <w:rPr>
        <w:rFonts w:ascii="Courier New" w:hAnsi="Courier New" w:hint="default"/>
      </w:rPr>
    </w:lvl>
    <w:lvl w:ilvl="8" w:tplc="4BFECB14">
      <w:start w:val="1"/>
      <w:numFmt w:val="bullet"/>
      <w:lvlText w:val=""/>
      <w:lvlJc w:val="left"/>
      <w:pPr>
        <w:ind w:left="6480" w:hanging="360"/>
      </w:pPr>
      <w:rPr>
        <w:rFonts w:ascii="Wingdings" w:hAnsi="Wingdings" w:hint="default"/>
      </w:rPr>
    </w:lvl>
  </w:abstractNum>
  <w:abstractNum w:abstractNumId="4" w15:restartNumberingAfterBreak="0">
    <w:nsid w:val="30C77D0A"/>
    <w:multiLevelType w:val="hybridMultilevel"/>
    <w:tmpl w:val="6B30B144"/>
    <w:lvl w:ilvl="0" w:tplc="2A50A51A">
      <w:start w:val="1"/>
      <w:numFmt w:val="bullet"/>
      <w:lvlText w:val=""/>
      <w:lvlJc w:val="left"/>
      <w:pPr>
        <w:ind w:left="720" w:hanging="360"/>
      </w:pPr>
      <w:rPr>
        <w:rFonts w:ascii="Symbol" w:hAnsi="Symbol" w:hint="default"/>
      </w:rPr>
    </w:lvl>
    <w:lvl w:ilvl="1" w:tplc="5C10240E">
      <w:start w:val="1"/>
      <w:numFmt w:val="bullet"/>
      <w:lvlText w:val="o"/>
      <w:lvlJc w:val="left"/>
      <w:pPr>
        <w:ind w:left="1440" w:hanging="360"/>
      </w:pPr>
      <w:rPr>
        <w:rFonts w:ascii="Courier New" w:hAnsi="Courier New" w:hint="default"/>
      </w:rPr>
    </w:lvl>
    <w:lvl w:ilvl="2" w:tplc="96EC7E4C">
      <w:start w:val="1"/>
      <w:numFmt w:val="bullet"/>
      <w:lvlText w:val=""/>
      <w:lvlJc w:val="left"/>
      <w:pPr>
        <w:ind w:left="2160" w:hanging="360"/>
      </w:pPr>
      <w:rPr>
        <w:rFonts w:ascii="Wingdings" w:hAnsi="Wingdings" w:hint="default"/>
      </w:rPr>
    </w:lvl>
    <w:lvl w:ilvl="3" w:tplc="C0226A92">
      <w:start w:val="1"/>
      <w:numFmt w:val="bullet"/>
      <w:lvlText w:val=""/>
      <w:lvlJc w:val="left"/>
      <w:pPr>
        <w:ind w:left="2880" w:hanging="360"/>
      </w:pPr>
      <w:rPr>
        <w:rFonts w:ascii="Symbol" w:hAnsi="Symbol" w:hint="default"/>
      </w:rPr>
    </w:lvl>
    <w:lvl w:ilvl="4" w:tplc="CD68C950">
      <w:start w:val="1"/>
      <w:numFmt w:val="bullet"/>
      <w:lvlText w:val="o"/>
      <w:lvlJc w:val="left"/>
      <w:pPr>
        <w:ind w:left="3600" w:hanging="360"/>
      </w:pPr>
      <w:rPr>
        <w:rFonts w:ascii="Courier New" w:hAnsi="Courier New" w:hint="default"/>
      </w:rPr>
    </w:lvl>
    <w:lvl w:ilvl="5" w:tplc="7960DE76">
      <w:start w:val="1"/>
      <w:numFmt w:val="bullet"/>
      <w:lvlText w:val=""/>
      <w:lvlJc w:val="left"/>
      <w:pPr>
        <w:ind w:left="4320" w:hanging="360"/>
      </w:pPr>
      <w:rPr>
        <w:rFonts w:ascii="Wingdings" w:hAnsi="Wingdings" w:hint="default"/>
      </w:rPr>
    </w:lvl>
    <w:lvl w:ilvl="6" w:tplc="14A08C32">
      <w:start w:val="1"/>
      <w:numFmt w:val="bullet"/>
      <w:lvlText w:val=""/>
      <w:lvlJc w:val="left"/>
      <w:pPr>
        <w:ind w:left="5040" w:hanging="360"/>
      </w:pPr>
      <w:rPr>
        <w:rFonts w:ascii="Symbol" w:hAnsi="Symbol" w:hint="default"/>
      </w:rPr>
    </w:lvl>
    <w:lvl w:ilvl="7" w:tplc="C3066F5A">
      <w:start w:val="1"/>
      <w:numFmt w:val="bullet"/>
      <w:lvlText w:val="o"/>
      <w:lvlJc w:val="left"/>
      <w:pPr>
        <w:ind w:left="5760" w:hanging="360"/>
      </w:pPr>
      <w:rPr>
        <w:rFonts w:ascii="Courier New" w:hAnsi="Courier New" w:hint="default"/>
      </w:rPr>
    </w:lvl>
    <w:lvl w:ilvl="8" w:tplc="5E6AA53A">
      <w:start w:val="1"/>
      <w:numFmt w:val="bullet"/>
      <w:lvlText w:val=""/>
      <w:lvlJc w:val="left"/>
      <w:pPr>
        <w:ind w:left="6480" w:hanging="360"/>
      </w:pPr>
      <w:rPr>
        <w:rFonts w:ascii="Wingdings" w:hAnsi="Wingdings" w:hint="default"/>
      </w:rPr>
    </w:lvl>
  </w:abstractNum>
  <w:abstractNum w:abstractNumId="5" w15:restartNumberingAfterBreak="0">
    <w:nsid w:val="36A528E2"/>
    <w:multiLevelType w:val="hybridMultilevel"/>
    <w:tmpl w:val="62164296"/>
    <w:lvl w:ilvl="0" w:tplc="FAB47140">
      <w:start w:val="1"/>
      <w:numFmt w:val="bullet"/>
      <w:lvlText w:val=""/>
      <w:lvlJc w:val="left"/>
      <w:pPr>
        <w:ind w:left="720" w:hanging="360"/>
      </w:pPr>
      <w:rPr>
        <w:rFonts w:ascii="Symbol" w:hAnsi="Symbol" w:hint="default"/>
      </w:rPr>
    </w:lvl>
    <w:lvl w:ilvl="1" w:tplc="0028700A">
      <w:start w:val="1"/>
      <w:numFmt w:val="bullet"/>
      <w:lvlText w:val="o"/>
      <w:lvlJc w:val="left"/>
      <w:pPr>
        <w:ind w:left="1440" w:hanging="360"/>
      </w:pPr>
      <w:rPr>
        <w:rFonts w:ascii="Courier New" w:hAnsi="Courier New" w:hint="default"/>
      </w:rPr>
    </w:lvl>
    <w:lvl w:ilvl="2" w:tplc="9A4A9262">
      <w:start w:val="1"/>
      <w:numFmt w:val="bullet"/>
      <w:lvlText w:val=""/>
      <w:lvlJc w:val="left"/>
      <w:pPr>
        <w:ind w:left="2160" w:hanging="360"/>
      </w:pPr>
      <w:rPr>
        <w:rFonts w:ascii="Wingdings" w:hAnsi="Wingdings" w:hint="default"/>
      </w:rPr>
    </w:lvl>
    <w:lvl w:ilvl="3" w:tplc="511865C8">
      <w:start w:val="1"/>
      <w:numFmt w:val="bullet"/>
      <w:lvlText w:val=""/>
      <w:lvlJc w:val="left"/>
      <w:pPr>
        <w:ind w:left="2880" w:hanging="360"/>
      </w:pPr>
      <w:rPr>
        <w:rFonts w:ascii="Symbol" w:hAnsi="Symbol" w:hint="default"/>
      </w:rPr>
    </w:lvl>
    <w:lvl w:ilvl="4" w:tplc="127CA3D8">
      <w:start w:val="1"/>
      <w:numFmt w:val="bullet"/>
      <w:lvlText w:val="o"/>
      <w:lvlJc w:val="left"/>
      <w:pPr>
        <w:ind w:left="3600" w:hanging="360"/>
      </w:pPr>
      <w:rPr>
        <w:rFonts w:ascii="Courier New" w:hAnsi="Courier New" w:hint="default"/>
      </w:rPr>
    </w:lvl>
    <w:lvl w:ilvl="5" w:tplc="14D47024">
      <w:start w:val="1"/>
      <w:numFmt w:val="bullet"/>
      <w:lvlText w:val=""/>
      <w:lvlJc w:val="left"/>
      <w:pPr>
        <w:ind w:left="4320" w:hanging="360"/>
      </w:pPr>
      <w:rPr>
        <w:rFonts w:ascii="Wingdings" w:hAnsi="Wingdings" w:hint="default"/>
      </w:rPr>
    </w:lvl>
    <w:lvl w:ilvl="6" w:tplc="795A0DB8">
      <w:start w:val="1"/>
      <w:numFmt w:val="bullet"/>
      <w:lvlText w:val=""/>
      <w:lvlJc w:val="left"/>
      <w:pPr>
        <w:ind w:left="5040" w:hanging="360"/>
      </w:pPr>
      <w:rPr>
        <w:rFonts w:ascii="Symbol" w:hAnsi="Symbol" w:hint="default"/>
      </w:rPr>
    </w:lvl>
    <w:lvl w:ilvl="7" w:tplc="905808D8">
      <w:start w:val="1"/>
      <w:numFmt w:val="bullet"/>
      <w:lvlText w:val="o"/>
      <w:lvlJc w:val="left"/>
      <w:pPr>
        <w:ind w:left="5760" w:hanging="360"/>
      </w:pPr>
      <w:rPr>
        <w:rFonts w:ascii="Courier New" w:hAnsi="Courier New" w:hint="default"/>
      </w:rPr>
    </w:lvl>
    <w:lvl w:ilvl="8" w:tplc="C8A019F0">
      <w:start w:val="1"/>
      <w:numFmt w:val="bullet"/>
      <w:lvlText w:val=""/>
      <w:lvlJc w:val="left"/>
      <w:pPr>
        <w:ind w:left="6480" w:hanging="360"/>
      </w:pPr>
      <w:rPr>
        <w:rFonts w:ascii="Wingdings" w:hAnsi="Wingdings" w:hint="default"/>
      </w:rPr>
    </w:lvl>
  </w:abstractNum>
  <w:abstractNum w:abstractNumId="6" w15:restartNumberingAfterBreak="0">
    <w:nsid w:val="36E538A4"/>
    <w:multiLevelType w:val="hybridMultilevel"/>
    <w:tmpl w:val="5A2E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B132F9"/>
    <w:multiLevelType w:val="hybridMultilevel"/>
    <w:tmpl w:val="8706500A"/>
    <w:lvl w:ilvl="0" w:tplc="277ADB04">
      <w:start w:val="1"/>
      <w:numFmt w:val="bullet"/>
      <w:lvlText w:val=""/>
      <w:lvlJc w:val="left"/>
      <w:pPr>
        <w:ind w:left="720" w:hanging="360"/>
      </w:pPr>
      <w:rPr>
        <w:rFonts w:ascii="Symbol" w:hAnsi="Symbol" w:hint="default"/>
      </w:rPr>
    </w:lvl>
    <w:lvl w:ilvl="1" w:tplc="A708564C">
      <w:start w:val="1"/>
      <w:numFmt w:val="bullet"/>
      <w:lvlText w:val="o"/>
      <w:lvlJc w:val="left"/>
      <w:pPr>
        <w:ind w:left="1440" w:hanging="360"/>
      </w:pPr>
      <w:rPr>
        <w:rFonts w:ascii="Courier New" w:hAnsi="Courier New" w:hint="default"/>
      </w:rPr>
    </w:lvl>
    <w:lvl w:ilvl="2" w:tplc="32E6FD56">
      <w:start w:val="1"/>
      <w:numFmt w:val="bullet"/>
      <w:lvlText w:val=""/>
      <w:lvlJc w:val="left"/>
      <w:pPr>
        <w:ind w:left="2160" w:hanging="360"/>
      </w:pPr>
      <w:rPr>
        <w:rFonts w:ascii="Wingdings" w:hAnsi="Wingdings" w:hint="default"/>
      </w:rPr>
    </w:lvl>
    <w:lvl w:ilvl="3" w:tplc="7B003F1A">
      <w:start w:val="1"/>
      <w:numFmt w:val="bullet"/>
      <w:lvlText w:val=""/>
      <w:lvlJc w:val="left"/>
      <w:pPr>
        <w:ind w:left="2880" w:hanging="360"/>
      </w:pPr>
      <w:rPr>
        <w:rFonts w:ascii="Symbol" w:hAnsi="Symbol" w:hint="default"/>
      </w:rPr>
    </w:lvl>
    <w:lvl w:ilvl="4" w:tplc="339AF3D0">
      <w:start w:val="1"/>
      <w:numFmt w:val="bullet"/>
      <w:lvlText w:val="o"/>
      <w:lvlJc w:val="left"/>
      <w:pPr>
        <w:ind w:left="3600" w:hanging="360"/>
      </w:pPr>
      <w:rPr>
        <w:rFonts w:ascii="Courier New" w:hAnsi="Courier New" w:hint="default"/>
      </w:rPr>
    </w:lvl>
    <w:lvl w:ilvl="5" w:tplc="2CBC6EB6">
      <w:start w:val="1"/>
      <w:numFmt w:val="bullet"/>
      <w:lvlText w:val=""/>
      <w:lvlJc w:val="left"/>
      <w:pPr>
        <w:ind w:left="4320" w:hanging="360"/>
      </w:pPr>
      <w:rPr>
        <w:rFonts w:ascii="Wingdings" w:hAnsi="Wingdings" w:hint="default"/>
      </w:rPr>
    </w:lvl>
    <w:lvl w:ilvl="6" w:tplc="CBF8A2CE">
      <w:start w:val="1"/>
      <w:numFmt w:val="bullet"/>
      <w:lvlText w:val=""/>
      <w:lvlJc w:val="left"/>
      <w:pPr>
        <w:ind w:left="5040" w:hanging="360"/>
      </w:pPr>
      <w:rPr>
        <w:rFonts w:ascii="Symbol" w:hAnsi="Symbol" w:hint="default"/>
      </w:rPr>
    </w:lvl>
    <w:lvl w:ilvl="7" w:tplc="3EF46EF0">
      <w:start w:val="1"/>
      <w:numFmt w:val="bullet"/>
      <w:lvlText w:val="o"/>
      <w:lvlJc w:val="left"/>
      <w:pPr>
        <w:ind w:left="5760" w:hanging="360"/>
      </w:pPr>
      <w:rPr>
        <w:rFonts w:ascii="Courier New" w:hAnsi="Courier New" w:hint="default"/>
      </w:rPr>
    </w:lvl>
    <w:lvl w:ilvl="8" w:tplc="4F5E20FC">
      <w:start w:val="1"/>
      <w:numFmt w:val="bullet"/>
      <w:lvlText w:val=""/>
      <w:lvlJc w:val="left"/>
      <w:pPr>
        <w:ind w:left="6480" w:hanging="360"/>
      </w:pPr>
      <w:rPr>
        <w:rFonts w:ascii="Wingdings" w:hAnsi="Wingdings" w:hint="default"/>
      </w:rPr>
    </w:lvl>
  </w:abstractNum>
  <w:abstractNum w:abstractNumId="8" w15:restartNumberingAfterBreak="0">
    <w:nsid w:val="4AEB4D7B"/>
    <w:multiLevelType w:val="hybridMultilevel"/>
    <w:tmpl w:val="53A65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313A3"/>
    <w:multiLevelType w:val="hybridMultilevel"/>
    <w:tmpl w:val="0FF4484E"/>
    <w:lvl w:ilvl="0" w:tplc="65CEED9C">
      <w:start w:val="1"/>
      <w:numFmt w:val="bullet"/>
      <w:lvlText w:val=""/>
      <w:lvlJc w:val="left"/>
      <w:pPr>
        <w:ind w:left="720" w:hanging="360"/>
      </w:pPr>
      <w:rPr>
        <w:rFonts w:ascii="Symbol" w:hAnsi="Symbol" w:hint="default"/>
      </w:rPr>
    </w:lvl>
    <w:lvl w:ilvl="1" w:tplc="092089BE">
      <w:start w:val="1"/>
      <w:numFmt w:val="bullet"/>
      <w:lvlText w:val="o"/>
      <w:lvlJc w:val="left"/>
      <w:pPr>
        <w:ind w:left="1440" w:hanging="360"/>
      </w:pPr>
      <w:rPr>
        <w:rFonts w:ascii="Courier New" w:hAnsi="Courier New" w:hint="default"/>
      </w:rPr>
    </w:lvl>
    <w:lvl w:ilvl="2" w:tplc="B8F29CF4">
      <w:start w:val="1"/>
      <w:numFmt w:val="bullet"/>
      <w:lvlText w:val=""/>
      <w:lvlJc w:val="left"/>
      <w:pPr>
        <w:ind w:left="2160" w:hanging="360"/>
      </w:pPr>
      <w:rPr>
        <w:rFonts w:ascii="Wingdings" w:hAnsi="Wingdings" w:hint="default"/>
      </w:rPr>
    </w:lvl>
    <w:lvl w:ilvl="3" w:tplc="ACFE002A">
      <w:start w:val="1"/>
      <w:numFmt w:val="bullet"/>
      <w:lvlText w:val=""/>
      <w:lvlJc w:val="left"/>
      <w:pPr>
        <w:ind w:left="2880" w:hanging="360"/>
      </w:pPr>
      <w:rPr>
        <w:rFonts w:ascii="Symbol" w:hAnsi="Symbol" w:hint="default"/>
      </w:rPr>
    </w:lvl>
    <w:lvl w:ilvl="4" w:tplc="8740051A">
      <w:start w:val="1"/>
      <w:numFmt w:val="bullet"/>
      <w:lvlText w:val="o"/>
      <w:lvlJc w:val="left"/>
      <w:pPr>
        <w:ind w:left="3600" w:hanging="360"/>
      </w:pPr>
      <w:rPr>
        <w:rFonts w:ascii="Courier New" w:hAnsi="Courier New" w:hint="default"/>
      </w:rPr>
    </w:lvl>
    <w:lvl w:ilvl="5" w:tplc="2C46D474">
      <w:start w:val="1"/>
      <w:numFmt w:val="bullet"/>
      <w:lvlText w:val=""/>
      <w:lvlJc w:val="left"/>
      <w:pPr>
        <w:ind w:left="4320" w:hanging="360"/>
      </w:pPr>
      <w:rPr>
        <w:rFonts w:ascii="Wingdings" w:hAnsi="Wingdings" w:hint="default"/>
      </w:rPr>
    </w:lvl>
    <w:lvl w:ilvl="6" w:tplc="0C825054">
      <w:start w:val="1"/>
      <w:numFmt w:val="bullet"/>
      <w:lvlText w:val=""/>
      <w:lvlJc w:val="left"/>
      <w:pPr>
        <w:ind w:left="5040" w:hanging="360"/>
      </w:pPr>
      <w:rPr>
        <w:rFonts w:ascii="Symbol" w:hAnsi="Symbol" w:hint="default"/>
      </w:rPr>
    </w:lvl>
    <w:lvl w:ilvl="7" w:tplc="070A4C10">
      <w:start w:val="1"/>
      <w:numFmt w:val="bullet"/>
      <w:lvlText w:val="o"/>
      <w:lvlJc w:val="left"/>
      <w:pPr>
        <w:ind w:left="5760" w:hanging="360"/>
      </w:pPr>
      <w:rPr>
        <w:rFonts w:ascii="Courier New" w:hAnsi="Courier New" w:hint="default"/>
      </w:rPr>
    </w:lvl>
    <w:lvl w:ilvl="8" w:tplc="810E5DFE">
      <w:start w:val="1"/>
      <w:numFmt w:val="bullet"/>
      <w:lvlText w:val=""/>
      <w:lvlJc w:val="left"/>
      <w:pPr>
        <w:ind w:left="6480" w:hanging="360"/>
      </w:pPr>
      <w:rPr>
        <w:rFonts w:ascii="Wingdings" w:hAnsi="Wingdings" w:hint="default"/>
      </w:rPr>
    </w:lvl>
  </w:abstractNum>
  <w:abstractNum w:abstractNumId="10" w15:restartNumberingAfterBreak="0">
    <w:nsid w:val="56FB13F0"/>
    <w:multiLevelType w:val="hybridMultilevel"/>
    <w:tmpl w:val="41E44956"/>
    <w:lvl w:ilvl="0" w:tplc="E53CB83A">
      <w:start w:val="1"/>
      <w:numFmt w:val="bullet"/>
      <w:lvlText w:val=""/>
      <w:lvlJc w:val="left"/>
      <w:pPr>
        <w:ind w:left="720" w:hanging="360"/>
      </w:pPr>
      <w:rPr>
        <w:rFonts w:ascii="Symbol" w:hAnsi="Symbol" w:hint="default"/>
      </w:rPr>
    </w:lvl>
    <w:lvl w:ilvl="1" w:tplc="369A14FC">
      <w:start w:val="1"/>
      <w:numFmt w:val="bullet"/>
      <w:lvlText w:val="o"/>
      <w:lvlJc w:val="left"/>
      <w:pPr>
        <w:ind w:left="1440" w:hanging="360"/>
      </w:pPr>
      <w:rPr>
        <w:rFonts w:ascii="Courier New" w:hAnsi="Courier New" w:hint="default"/>
      </w:rPr>
    </w:lvl>
    <w:lvl w:ilvl="2" w:tplc="558C4D6C">
      <w:start w:val="1"/>
      <w:numFmt w:val="bullet"/>
      <w:lvlText w:val=""/>
      <w:lvlJc w:val="left"/>
      <w:pPr>
        <w:ind w:left="2160" w:hanging="360"/>
      </w:pPr>
      <w:rPr>
        <w:rFonts w:ascii="Wingdings" w:hAnsi="Wingdings" w:hint="default"/>
      </w:rPr>
    </w:lvl>
    <w:lvl w:ilvl="3" w:tplc="BAD05BC6">
      <w:start w:val="1"/>
      <w:numFmt w:val="bullet"/>
      <w:lvlText w:val=""/>
      <w:lvlJc w:val="left"/>
      <w:pPr>
        <w:ind w:left="2880" w:hanging="360"/>
      </w:pPr>
      <w:rPr>
        <w:rFonts w:ascii="Symbol" w:hAnsi="Symbol" w:hint="default"/>
      </w:rPr>
    </w:lvl>
    <w:lvl w:ilvl="4" w:tplc="4A589D9C">
      <w:start w:val="1"/>
      <w:numFmt w:val="bullet"/>
      <w:lvlText w:val="o"/>
      <w:lvlJc w:val="left"/>
      <w:pPr>
        <w:ind w:left="3600" w:hanging="360"/>
      </w:pPr>
      <w:rPr>
        <w:rFonts w:ascii="Courier New" w:hAnsi="Courier New" w:hint="default"/>
      </w:rPr>
    </w:lvl>
    <w:lvl w:ilvl="5" w:tplc="081EADB6">
      <w:start w:val="1"/>
      <w:numFmt w:val="bullet"/>
      <w:lvlText w:val=""/>
      <w:lvlJc w:val="left"/>
      <w:pPr>
        <w:ind w:left="4320" w:hanging="360"/>
      </w:pPr>
      <w:rPr>
        <w:rFonts w:ascii="Wingdings" w:hAnsi="Wingdings" w:hint="default"/>
      </w:rPr>
    </w:lvl>
    <w:lvl w:ilvl="6" w:tplc="95ECF836">
      <w:start w:val="1"/>
      <w:numFmt w:val="bullet"/>
      <w:lvlText w:val=""/>
      <w:lvlJc w:val="left"/>
      <w:pPr>
        <w:ind w:left="5040" w:hanging="360"/>
      </w:pPr>
      <w:rPr>
        <w:rFonts w:ascii="Symbol" w:hAnsi="Symbol" w:hint="default"/>
      </w:rPr>
    </w:lvl>
    <w:lvl w:ilvl="7" w:tplc="BE3ED452">
      <w:start w:val="1"/>
      <w:numFmt w:val="bullet"/>
      <w:lvlText w:val="o"/>
      <w:lvlJc w:val="left"/>
      <w:pPr>
        <w:ind w:left="5760" w:hanging="360"/>
      </w:pPr>
      <w:rPr>
        <w:rFonts w:ascii="Courier New" w:hAnsi="Courier New" w:hint="default"/>
      </w:rPr>
    </w:lvl>
    <w:lvl w:ilvl="8" w:tplc="D938EF8C">
      <w:start w:val="1"/>
      <w:numFmt w:val="bullet"/>
      <w:lvlText w:val=""/>
      <w:lvlJc w:val="left"/>
      <w:pPr>
        <w:ind w:left="6480" w:hanging="360"/>
      </w:pPr>
      <w:rPr>
        <w:rFonts w:ascii="Wingdings" w:hAnsi="Wingdings" w:hint="default"/>
      </w:rPr>
    </w:lvl>
  </w:abstractNum>
  <w:abstractNum w:abstractNumId="11" w15:restartNumberingAfterBreak="0">
    <w:nsid w:val="5D2F1A61"/>
    <w:multiLevelType w:val="hybridMultilevel"/>
    <w:tmpl w:val="5420E7C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1709FA"/>
    <w:multiLevelType w:val="hybridMultilevel"/>
    <w:tmpl w:val="FF6C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CF09AE"/>
    <w:multiLevelType w:val="hybridMultilevel"/>
    <w:tmpl w:val="F71A2FE4"/>
    <w:lvl w:ilvl="0" w:tplc="B09A918A">
      <w:start w:val="1"/>
      <w:numFmt w:val="bullet"/>
      <w:lvlText w:val=""/>
      <w:lvlJc w:val="left"/>
      <w:pPr>
        <w:ind w:left="720" w:hanging="360"/>
      </w:pPr>
      <w:rPr>
        <w:rFonts w:ascii="Symbol" w:hAnsi="Symbol" w:hint="default"/>
      </w:rPr>
    </w:lvl>
    <w:lvl w:ilvl="1" w:tplc="E2EE6BFC">
      <w:start w:val="1"/>
      <w:numFmt w:val="bullet"/>
      <w:lvlText w:val="o"/>
      <w:lvlJc w:val="left"/>
      <w:pPr>
        <w:ind w:left="1440" w:hanging="360"/>
      </w:pPr>
      <w:rPr>
        <w:rFonts w:ascii="Courier New" w:hAnsi="Courier New" w:hint="default"/>
      </w:rPr>
    </w:lvl>
    <w:lvl w:ilvl="2" w:tplc="0504C620">
      <w:start w:val="1"/>
      <w:numFmt w:val="bullet"/>
      <w:lvlText w:val=""/>
      <w:lvlJc w:val="left"/>
      <w:pPr>
        <w:ind w:left="2160" w:hanging="360"/>
      </w:pPr>
      <w:rPr>
        <w:rFonts w:ascii="Wingdings" w:hAnsi="Wingdings" w:hint="default"/>
      </w:rPr>
    </w:lvl>
    <w:lvl w:ilvl="3" w:tplc="3030FC12">
      <w:start w:val="1"/>
      <w:numFmt w:val="bullet"/>
      <w:lvlText w:val=""/>
      <w:lvlJc w:val="left"/>
      <w:pPr>
        <w:ind w:left="2880" w:hanging="360"/>
      </w:pPr>
      <w:rPr>
        <w:rFonts w:ascii="Symbol" w:hAnsi="Symbol" w:hint="default"/>
      </w:rPr>
    </w:lvl>
    <w:lvl w:ilvl="4" w:tplc="E36078E6">
      <w:start w:val="1"/>
      <w:numFmt w:val="bullet"/>
      <w:lvlText w:val="o"/>
      <w:lvlJc w:val="left"/>
      <w:pPr>
        <w:ind w:left="3600" w:hanging="360"/>
      </w:pPr>
      <w:rPr>
        <w:rFonts w:ascii="Courier New" w:hAnsi="Courier New" w:hint="default"/>
      </w:rPr>
    </w:lvl>
    <w:lvl w:ilvl="5" w:tplc="7542E20C">
      <w:start w:val="1"/>
      <w:numFmt w:val="bullet"/>
      <w:lvlText w:val=""/>
      <w:lvlJc w:val="left"/>
      <w:pPr>
        <w:ind w:left="4320" w:hanging="360"/>
      </w:pPr>
      <w:rPr>
        <w:rFonts w:ascii="Wingdings" w:hAnsi="Wingdings" w:hint="default"/>
      </w:rPr>
    </w:lvl>
    <w:lvl w:ilvl="6" w:tplc="9198DD0E">
      <w:start w:val="1"/>
      <w:numFmt w:val="bullet"/>
      <w:lvlText w:val=""/>
      <w:lvlJc w:val="left"/>
      <w:pPr>
        <w:ind w:left="5040" w:hanging="360"/>
      </w:pPr>
      <w:rPr>
        <w:rFonts w:ascii="Symbol" w:hAnsi="Symbol" w:hint="default"/>
      </w:rPr>
    </w:lvl>
    <w:lvl w:ilvl="7" w:tplc="01989DAE">
      <w:start w:val="1"/>
      <w:numFmt w:val="bullet"/>
      <w:lvlText w:val="o"/>
      <w:lvlJc w:val="left"/>
      <w:pPr>
        <w:ind w:left="5760" w:hanging="360"/>
      </w:pPr>
      <w:rPr>
        <w:rFonts w:ascii="Courier New" w:hAnsi="Courier New" w:hint="default"/>
      </w:rPr>
    </w:lvl>
    <w:lvl w:ilvl="8" w:tplc="930A4CB2">
      <w:start w:val="1"/>
      <w:numFmt w:val="bullet"/>
      <w:lvlText w:val=""/>
      <w:lvlJc w:val="left"/>
      <w:pPr>
        <w:ind w:left="6480" w:hanging="360"/>
      </w:pPr>
      <w:rPr>
        <w:rFonts w:ascii="Wingdings" w:hAnsi="Wingdings" w:hint="default"/>
      </w:rPr>
    </w:lvl>
  </w:abstractNum>
  <w:abstractNum w:abstractNumId="14" w15:restartNumberingAfterBreak="0">
    <w:nsid w:val="6FDB76CD"/>
    <w:multiLevelType w:val="hybridMultilevel"/>
    <w:tmpl w:val="C5246AFA"/>
    <w:lvl w:ilvl="0" w:tplc="838E6D92">
      <w:start w:val="1"/>
      <w:numFmt w:val="bullet"/>
      <w:lvlText w:val=""/>
      <w:lvlJc w:val="left"/>
      <w:pPr>
        <w:ind w:left="720" w:hanging="360"/>
      </w:pPr>
      <w:rPr>
        <w:rFonts w:ascii="Symbol" w:hAnsi="Symbol" w:hint="default"/>
      </w:rPr>
    </w:lvl>
    <w:lvl w:ilvl="1" w:tplc="D8E0C962">
      <w:start w:val="1"/>
      <w:numFmt w:val="bullet"/>
      <w:lvlText w:val="o"/>
      <w:lvlJc w:val="left"/>
      <w:pPr>
        <w:ind w:left="1440" w:hanging="360"/>
      </w:pPr>
      <w:rPr>
        <w:rFonts w:ascii="Courier New" w:hAnsi="Courier New" w:hint="default"/>
      </w:rPr>
    </w:lvl>
    <w:lvl w:ilvl="2" w:tplc="614C30EC">
      <w:start w:val="1"/>
      <w:numFmt w:val="bullet"/>
      <w:lvlText w:val=""/>
      <w:lvlJc w:val="left"/>
      <w:pPr>
        <w:ind w:left="2160" w:hanging="360"/>
      </w:pPr>
      <w:rPr>
        <w:rFonts w:ascii="Wingdings" w:hAnsi="Wingdings" w:hint="default"/>
      </w:rPr>
    </w:lvl>
    <w:lvl w:ilvl="3" w:tplc="4E9AC57A">
      <w:start w:val="1"/>
      <w:numFmt w:val="bullet"/>
      <w:lvlText w:val=""/>
      <w:lvlJc w:val="left"/>
      <w:pPr>
        <w:ind w:left="2880" w:hanging="360"/>
      </w:pPr>
      <w:rPr>
        <w:rFonts w:ascii="Symbol" w:hAnsi="Symbol" w:hint="default"/>
      </w:rPr>
    </w:lvl>
    <w:lvl w:ilvl="4" w:tplc="9556727C">
      <w:start w:val="1"/>
      <w:numFmt w:val="bullet"/>
      <w:lvlText w:val="o"/>
      <w:lvlJc w:val="left"/>
      <w:pPr>
        <w:ind w:left="3600" w:hanging="360"/>
      </w:pPr>
      <w:rPr>
        <w:rFonts w:ascii="Courier New" w:hAnsi="Courier New" w:hint="default"/>
      </w:rPr>
    </w:lvl>
    <w:lvl w:ilvl="5" w:tplc="606ECC80">
      <w:start w:val="1"/>
      <w:numFmt w:val="bullet"/>
      <w:lvlText w:val=""/>
      <w:lvlJc w:val="left"/>
      <w:pPr>
        <w:ind w:left="4320" w:hanging="360"/>
      </w:pPr>
      <w:rPr>
        <w:rFonts w:ascii="Wingdings" w:hAnsi="Wingdings" w:hint="default"/>
      </w:rPr>
    </w:lvl>
    <w:lvl w:ilvl="6" w:tplc="F64A1608">
      <w:start w:val="1"/>
      <w:numFmt w:val="bullet"/>
      <w:lvlText w:val=""/>
      <w:lvlJc w:val="left"/>
      <w:pPr>
        <w:ind w:left="5040" w:hanging="360"/>
      </w:pPr>
      <w:rPr>
        <w:rFonts w:ascii="Symbol" w:hAnsi="Symbol" w:hint="default"/>
      </w:rPr>
    </w:lvl>
    <w:lvl w:ilvl="7" w:tplc="A53ED18E">
      <w:start w:val="1"/>
      <w:numFmt w:val="bullet"/>
      <w:lvlText w:val="o"/>
      <w:lvlJc w:val="left"/>
      <w:pPr>
        <w:ind w:left="5760" w:hanging="360"/>
      </w:pPr>
      <w:rPr>
        <w:rFonts w:ascii="Courier New" w:hAnsi="Courier New" w:hint="default"/>
      </w:rPr>
    </w:lvl>
    <w:lvl w:ilvl="8" w:tplc="EB442D48">
      <w:start w:val="1"/>
      <w:numFmt w:val="bullet"/>
      <w:lvlText w:val=""/>
      <w:lvlJc w:val="left"/>
      <w:pPr>
        <w:ind w:left="6480" w:hanging="360"/>
      </w:pPr>
      <w:rPr>
        <w:rFonts w:ascii="Wingdings" w:hAnsi="Wingdings" w:hint="default"/>
      </w:rPr>
    </w:lvl>
  </w:abstractNum>
  <w:abstractNum w:abstractNumId="15" w15:restartNumberingAfterBreak="0">
    <w:nsid w:val="74FC282F"/>
    <w:multiLevelType w:val="hybridMultilevel"/>
    <w:tmpl w:val="9EA6D9D2"/>
    <w:lvl w:ilvl="0" w:tplc="0BBA5D28">
      <w:start w:val="1"/>
      <w:numFmt w:val="bullet"/>
      <w:lvlText w:val=""/>
      <w:lvlJc w:val="left"/>
      <w:pPr>
        <w:ind w:left="720" w:hanging="360"/>
      </w:pPr>
      <w:rPr>
        <w:rFonts w:ascii="Symbol" w:hAnsi="Symbol" w:hint="default"/>
      </w:rPr>
    </w:lvl>
    <w:lvl w:ilvl="1" w:tplc="41C6CF3A">
      <w:start w:val="1"/>
      <w:numFmt w:val="bullet"/>
      <w:lvlText w:val="o"/>
      <w:lvlJc w:val="left"/>
      <w:pPr>
        <w:ind w:left="1440" w:hanging="360"/>
      </w:pPr>
      <w:rPr>
        <w:rFonts w:ascii="Courier New" w:hAnsi="Courier New" w:hint="default"/>
      </w:rPr>
    </w:lvl>
    <w:lvl w:ilvl="2" w:tplc="6AEC5F0C">
      <w:start w:val="1"/>
      <w:numFmt w:val="bullet"/>
      <w:lvlText w:val=""/>
      <w:lvlJc w:val="left"/>
      <w:pPr>
        <w:ind w:left="2160" w:hanging="360"/>
      </w:pPr>
      <w:rPr>
        <w:rFonts w:ascii="Wingdings" w:hAnsi="Wingdings" w:hint="default"/>
      </w:rPr>
    </w:lvl>
    <w:lvl w:ilvl="3" w:tplc="E1C4C42A">
      <w:start w:val="1"/>
      <w:numFmt w:val="bullet"/>
      <w:lvlText w:val=""/>
      <w:lvlJc w:val="left"/>
      <w:pPr>
        <w:ind w:left="2880" w:hanging="360"/>
      </w:pPr>
      <w:rPr>
        <w:rFonts w:ascii="Symbol" w:hAnsi="Symbol" w:hint="default"/>
      </w:rPr>
    </w:lvl>
    <w:lvl w:ilvl="4" w:tplc="1876D4D0">
      <w:start w:val="1"/>
      <w:numFmt w:val="bullet"/>
      <w:lvlText w:val="o"/>
      <w:lvlJc w:val="left"/>
      <w:pPr>
        <w:ind w:left="3600" w:hanging="360"/>
      </w:pPr>
      <w:rPr>
        <w:rFonts w:ascii="Courier New" w:hAnsi="Courier New" w:hint="default"/>
      </w:rPr>
    </w:lvl>
    <w:lvl w:ilvl="5" w:tplc="E0DC0514">
      <w:start w:val="1"/>
      <w:numFmt w:val="bullet"/>
      <w:lvlText w:val=""/>
      <w:lvlJc w:val="left"/>
      <w:pPr>
        <w:ind w:left="4320" w:hanging="360"/>
      </w:pPr>
      <w:rPr>
        <w:rFonts w:ascii="Wingdings" w:hAnsi="Wingdings" w:hint="default"/>
      </w:rPr>
    </w:lvl>
    <w:lvl w:ilvl="6" w:tplc="505C2CBA">
      <w:start w:val="1"/>
      <w:numFmt w:val="bullet"/>
      <w:lvlText w:val=""/>
      <w:lvlJc w:val="left"/>
      <w:pPr>
        <w:ind w:left="5040" w:hanging="360"/>
      </w:pPr>
      <w:rPr>
        <w:rFonts w:ascii="Symbol" w:hAnsi="Symbol" w:hint="default"/>
      </w:rPr>
    </w:lvl>
    <w:lvl w:ilvl="7" w:tplc="628C0392">
      <w:start w:val="1"/>
      <w:numFmt w:val="bullet"/>
      <w:lvlText w:val="o"/>
      <w:lvlJc w:val="left"/>
      <w:pPr>
        <w:ind w:left="5760" w:hanging="360"/>
      </w:pPr>
      <w:rPr>
        <w:rFonts w:ascii="Courier New" w:hAnsi="Courier New" w:hint="default"/>
      </w:rPr>
    </w:lvl>
    <w:lvl w:ilvl="8" w:tplc="3E501438">
      <w:start w:val="1"/>
      <w:numFmt w:val="bullet"/>
      <w:lvlText w:val=""/>
      <w:lvlJc w:val="left"/>
      <w:pPr>
        <w:ind w:left="6480" w:hanging="360"/>
      </w:pPr>
      <w:rPr>
        <w:rFonts w:ascii="Wingdings" w:hAnsi="Wingdings" w:hint="default"/>
      </w:rPr>
    </w:lvl>
  </w:abstractNum>
  <w:abstractNum w:abstractNumId="16" w15:restartNumberingAfterBreak="0">
    <w:nsid w:val="7B2810CD"/>
    <w:multiLevelType w:val="hybridMultilevel"/>
    <w:tmpl w:val="541E985A"/>
    <w:lvl w:ilvl="0" w:tplc="2E2000A4">
      <w:start w:val="1"/>
      <w:numFmt w:val="bullet"/>
      <w:lvlText w:val=""/>
      <w:lvlJc w:val="left"/>
      <w:pPr>
        <w:ind w:left="720" w:hanging="360"/>
      </w:pPr>
      <w:rPr>
        <w:rFonts w:ascii="Symbol" w:hAnsi="Symbol" w:hint="default"/>
      </w:rPr>
    </w:lvl>
    <w:lvl w:ilvl="1" w:tplc="D0F6F898">
      <w:start w:val="1"/>
      <w:numFmt w:val="bullet"/>
      <w:lvlText w:val="o"/>
      <w:lvlJc w:val="left"/>
      <w:pPr>
        <w:ind w:left="1440" w:hanging="360"/>
      </w:pPr>
      <w:rPr>
        <w:rFonts w:ascii="Courier New" w:hAnsi="Courier New" w:hint="default"/>
      </w:rPr>
    </w:lvl>
    <w:lvl w:ilvl="2" w:tplc="8DC898CC">
      <w:start w:val="1"/>
      <w:numFmt w:val="bullet"/>
      <w:lvlText w:val=""/>
      <w:lvlJc w:val="left"/>
      <w:pPr>
        <w:ind w:left="2160" w:hanging="360"/>
      </w:pPr>
      <w:rPr>
        <w:rFonts w:ascii="Wingdings" w:hAnsi="Wingdings" w:hint="default"/>
      </w:rPr>
    </w:lvl>
    <w:lvl w:ilvl="3" w:tplc="312AA992">
      <w:start w:val="1"/>
      <w:numFmt w:val="bullet"/>
      <w:lvlText w:val=""/>
      <w:lvlJc w:val="left"/>
      <w:pPr>
        <w:ind w:left="2880" w:hanging="360"/>
      </w:pPr>
      <w:rPr>
        <w:rFonts w:ascii="Symbol" w:hAnsi="Symbol" w:hint="default"/>
      </w:rPr>
    </w:lvl>
    <w:lvl w:ilvl="4" w:tplc="BD4A74B6">
      <w:start w:val="1"/>
      <w:numFmt w:val="bullet"/>
      <w:lvlText w:val="o"/>
      <w:lvlJc w:val="left"/>
      <w:pPr>
        <w:ind w:left="3600" w:hanging="360"/>
      </w:pPr>
      <w:rPr>
        <w:rFonts w:ascii="Courier New" w:hAnsi="Courier New" w:hint="default"/>
      </w:rPr>
    </w:lvl>
    <w:lvl w:ilvl="5" w:tplc="DE84F7C6">
      <w:start w:val="1"/>
      <w:numFmt w:val="bullet"/>
      <w:lvlText w:val=""/>
      <w:lvlJc w:val="left"/>
      <w:pPr>
        <w:ind w:left="4320" w:hanging="360"/>
      </w:pPr>
      <w:rPr>
        <w:rFonts w:ascii="Wingdings" w:hAnsi="Wingdings" w:hint="default"/>
      </w:rPr>
    </w:lvl>
    <w:lvl w:ilvl="6" w:tplc="117ABCE6">
      <w:start w:val="1"/>
      <w:numFmt w:val="bullet"/>
      <w:lvlText w:val=""/>
      <w:lvlJc w:val="left"/>
      <w:pPr>
        <w:ind w:left="5040" w:hanging="360"/>
      </w:pPr>
      <w:rPr>
        <w:rFonts w:ascii="Symbol" w:hAnsi="Symbol" w:hint="default"/>
      </w:rPr>
    </w:lvl>
    <w:lvl w:ilvl="7" w:tplc="33F21434">
      <w:start w:val="1"/>
      <w:numFmt w:val="bullet"/>
      <w:lvlText w:val="o"/>
      <w:lvlJc w:val="left"/>
      <w:pPr>
        <w:ind w:left="5760" w:hanging="360"/>
      </w:pPr>
      <w:rPr>
        <w:rFonts w:ascii="Courier New" w:hAnsi="Courier New" w:hint="default"/>
      </w:rPr>
    </w:lvl>
    <w:lvl w:ilvl="8" w:tplc="50E4C186">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9"/>
  </w:num>
  <w:num w:numId="4">
    <w:abstractNumId w:val="5"/>
  </w:num>
  <w:num w:numId="5">
    <w:abstractNumId w:val="15"/>
  </w:num>
  <w:num w:numId="6">
    <w:abstractNumId w:val="0"/>
  </w:num>
  <w:num w:numId="7">
    <w:abstractNumId w:val="7"/>
  </w:num>
  <w:num w:numId="8">
    <w:abstractNumId w:val="14"/>
  </w:num>
  <w:num w:numId="9">
    <w:abstractNumId w:val="10"/>
  </w:num>
  <w:num w:numId="10">
    <w:abstractNumId w:val="3"/>
  </w:num>
  <w:num w:numId="11">
    <w:abstractNumId w:val="4"/>
  </w:num>
  <w:num w:numId="12">
    <w:abstractNumId w:val="1"/>
  </w:num>
  <w:num w:numId="13">
    <w:abstractNumId w:val="12"/>
  </w:num>
  <w:num w:numId="14">
    <w:abstractNumId w:val="6"/>
  </w:num>
  <w:num w:numId="15">
    <w:abstractNumId w:val="11"/>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514A4"/>
    <w:rsid w:val="00014A61"/>
    <w:rsid w:val="00020491"/>
    <w:rsid w:val="00081E5C"/>
    <w:rsid w:val="000C2C8B"/>
    <w:rsid w:val="000F11AA"/>
    <w:rsid w:val="000F40DF"/>
    <w:rsid w:val="00122677"/>
    <w:rsid w:val="00130156"/>
    <w:rsid w:val="001A1951"/>
    <w:rsid w:val="001E76B8"/>
    <w:rsid w:val="001F4550"/>
    <w:rsid w:val="003C6B81"/>
    <w:rsid w:val="0042374C"/>
    <w:rsid w:val="0047454B"/>
    <w:rsid w:val="004D6F04"/>
    <w:rsid w:val="004F04C5"/>
    <w:rsid w:val="005034C9"/>
    <w:rsid w:val="005F5D06"/>
    <w:rsid w:val="006172E9"/>
    <w:rsid w:val="00627988"/>
    <w:rsid w:val="00645D3C"/>
    <w:rsid w:val="00672325"/>
    <w:rsid w:val="0070011C"/>
    <w:rsid w:val="00731649"/>
    <w:rsid w:val="007A779B"/>
    <w:rsid w:val="00837FD9"/>
    <w:rsid w:val="008A7ADE"/>
    <w:rsid w:val="008C30EE"/>
    <w:rsid w:val="008D55C0"/>
    <w:rsid w:val="009A6EB0"/>
    <w:rsid w:val="009AE45A"/>
    <w:rsid w:val="009D3471"/>
    <w:rsid w:val="009D7036"/>
    <w:rsid w:val="00A71D15"/>
    <w:rsid w:val="00B514A4"/>
    <w:rsid w:val="00B85290"/>
    <w:rsid w:val="00BD31FD"/>
    <w:rsid w:val="00C5473A"/>
    <w:rsid w:val="00C65300"/>
    <w:rsid w:val="00CA1C84"/>
    <w:rsid w:val="00CD1580"/>
    <w:rsid w:val="00CD1864"/>
    <w:rsid w:val="00D00B1F"/>
    <w:rsid w:val="00D21D0F"/>
    <w:rsid w:val="00D47A29"/>
    <w:rsid w:val="00DB5F11"/>
    <w:rsid w:val="00E21FF4"/>
    <w:rsid w:val="00E539A1"/>
    <w:rsid w:val="00E65EB7"/>
    <w:rsid w:val="00E72F3D"/>
    <w:rsid w:val="00E8762F"/>
    <w:rsid w:val="00EF13DF"/>
    <w:rsid w:val="00F30688"/>
    <w:rsid w:val="00F759B1"/>
    <w:rsid w:val="00FF738D"/>
    <w:rsid w:val="0972098D"/>
    <w:rsid w:val="13D768A3"/>
    <w:rsid w:val="14C84211"/>
    <w:rsid w:val="167F1168"/>
    <w:rsid w:val="22382A96"/>
    <w:rsid w:val="2891809C"/>
    <w:rsid w:val="323B1E6B"/>
    <w:rsid w:val="32C37C49"/>
    <w:rsid w:val="32F9D6E5"/>
    <w:rsid w:val="3A47860E"/>
    <w:rsid w:val="3E432541"/>
    <w:rsid w:val="3F6D9027"/>
    <w:rsid w:val="4247A1A7"/>
    <w:rsid w:val="44BEC5CE"/>
    <w:rsid w:val="45C92D39"/>
    <w:rsid w:val="491D85F1"/>
    <w:rsid w:val="5058ACDB"/>
    <w:rsid w:val="52C6C819"/>
    <w:rsid w:val="572659C6"/>
    <w:rsid w:val="5DD9E347"/>
    <w:rsid w:val="6B571A50"/>
    <w:rsid w:val="6F803ACC"/>
    <w:rsid w:val="77A45822"/>
    <w:rsid w:val="782A4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6A63"/>
  <w15:docId w15:val="{3E8315F1-3F25-45B1-AF44-2C68FF4D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right"/>
      <w:outlineLvl w:val="0"/>
    </w:pPr>
    <w:rPr>
      <w:rFonts w:ascii="Arial" w:eastAsia="Arial" w:hAnsi="Arial" w:cs="Arial"/>
      <w:i/>
    </w:rPr>
  </w:style>
  <w:style w:type="paragraph" w:styleId="Heading2">
    <w:name w:val="heading 2"/>
    <w:basedOn w:val="Normal"/>
    <w:next w:val="Normal"/>
    <w:pPr>
      <w:keepNext/>
      <w:jc w:val="center"/>
      <w:outlineLvl w:val="1"/>
    </w:pPr>
    <w:rPr>
      <w:b/>
      <w:color w:val="FFFFFF"/>
    </w:rPr>
  </w:style>
  <w:style w:type="paragraph" w:styleId="Heading3">
    <w:name w:val="heading 3"/>
    <w:basedOn w:val="Normal"/>
    <w:next w:val="Normal"/>
    <w:pPr>
      <w:keepNext/>
      <w:jc w:val="center"/>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D3471"/>
    <w:pPr>
      <w:ind w:left="720"/>
      <w:contextualSpacing/>
    </w:pPr>
  </w:style>
  <w:style w:type="paragraph" w:styleId="NormalWeb">
    <w:name w:val="Normal (Web)"/>
    <w:basedOn w:val="Normal"/>
    <w:uiPriority w:val="99"/>
    <w:unhideWhenUsed/>
    <w:rsid w:val="00645D3C"/>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445751">
      <w:bodyDiv w:val="1"/>
      <w:marLeft w:val="0"/>
      <w:marRight w:val="0"/>
      <w:marTop w:val="0"/>
      <w:marBottom w:val="0"/>
      <w:divBdr>
        <w:top w:val="none" w:sz="0" w:space="0" w:color="auto"/>
        <w:left w:val="none" w:sz="0" w:space="0" w:color="auto"/>
        <w:bottom w:val="none" w:sz="0" w:space="0" w:color="auto"/>
        <w:right w:val="none" w:sz="0" w:space="0" w:color="auto"/>
      </w:divBdr>
    </w:div>
    <w:div w:id="1246767705">
      <w:bodyDiv w:val="1"/>
      <w:marLeft w:val="0"/>
      <w:marRight w:val="0"/>
      <w:marTop w:val="0"/>
      <w:marBottom w:val="0"/>
      <w:divBdr>
        <w:top w:val="none" w:sz="0" w:space="0" w:color="auto"/>
        <w:left w:val="none" w:sz="0" w:space="0" w:color="auto"/>
        <w:bottom w:val="none" w:sz="0" w:space="0" w:color="auto"/>
        <w:right w:val="none" w:sz="0" w:space="0" w:color="auto"/>
      </w:divBdr>
    </w:div>
    <w:div w:id="1385907719">
      <w:bodyDiv w:val="1"/>
      <w:marLeft w:val="0"/>
      <w:marRight w:val="0"/>
      <w:marTop w:val="0"/>
      <w:marBottom w:val="0"/>
      <w:divBdr>
        <w:top w:val="none" w:sz="0" w:space="0" w:color="auto"/>
        <w:left w:val="none" w:sz="0" w:space="0" w:color="auto"/>
        <w:bottom w:val="none" w:sz="0" w:space="0" w:color="auto"/>
        <w:right w:val="none" w:sz="0" w:space="0" w:color="auto"/>
      </w:divBdr>
      <w:divsChild>
        <w:div w:id="525288946">
          <w:marLeft w:val="0"/>
          <w:marRight w:val="0"/>
          <w:marTop w:val="0"/>
          <w:marBottom w:val="0"/>
          <w:divBdr>
            <w:top w:val="none" w:sz="0" w:space="0" w:color="auto"/>
            <w:left w:val="none" w:sz="0" w:space="0" w:color="auto"/>
            <w:bottom w:val="none" w:sz="0" w:space="0" w:color="auto"/>
            <w:right w:val="none" w:sz="0" w:space="0" w:color="auto"/>
          </w:divBdr>
        </w:div>
        <w:div w:id="2079553320">
          <w:marLeft w:val="0"/>
          <w:marRight w:val="0"/>
          <w:marTop w:val="0"/>
          <w:marBottom w:val="0"/>
          <w:divBdr>
            <w:top w:val="none" w:sz="0" w:space="0" w:color="auto"/>
            <w:left w:val="none" w:sz="0" w:space="0" w:color="auto"/>
            <w:bottom w:val="none" w:sz="0" w:space="0" w:color="auto"/>
            <w:right w:val="none" w:sz="0" w:space="0" w:color="auto"/>
          </w:divBdr>
        </w:div>
        <w:div w:id="1661999556">
          <w:marLeft w:val="0"/>
          <w:marRight w:val="0"/>
          <w:marTop w:val="0"/>
          <w:marBottom w:val="0"/>
          <w:divBdr>
            <w:top w:val="none" w:sz="0" w:space="0" w:color="auto"/>
            <w:left w:val="none" w:sz="0" w:space="0" w:color="auto"/>
            <w:bottom w:val="none" w:sz="0" w:space="0" w:color="auto"/>
            <w:right w:val="none" w:sz="0" w:space="0" w:color="auto"/>
          </w:divBdr>
        </w:div>
        <w:div w:id="2128697720">
          <w:marLeft w:val="0"/>
          <w:marRight w:val="0"/>
          <w:marTop w:val="0"/>
          <w:marBottom w:val="0"/>
          <w:divBdr>
            <w:top w:val="none" w:sz="0" w:space="0" w:color="auto"/>
            <w:left w:val="none" w:sz="0" w:space="0" w:color="auto"/>
            <w:bottom w:val="none" w:sz="0" w:space="0" w:color="auto"/>
            <w:right w:val="none" w:sz="0" w:space="0" w:color="auto"/>
          </w:divBdr>
        </w:div>
        <w:div w:id="1773864447">
          <w:marLeft w:val="0"/>
          <w:marRight w:val="0"/>
          <w:marTop w:val="0"/>
          <w:marBottom w:val="0"/>
          <w:divBdr>
            <w:top w:val="none" w:sz="0" w:space="0" w:color="auto"/>
            <w:left w:val="none" w:sz="0" w:space="0" w:color="auto"/>
            <w:bottom w:val="none" w:sz="0" w:space="0" w:color="auto"/>
            <w:right w:val="none" w:sz="0" w:space="0" w:color="auto"/>
          </w:divBdr>
        </w:div>
        <w:div w:id="563030183">
          <w:marLeft w:val="0"/>
          <w:marRight w:val="0"/>
          <w:marTop w:val="0"/>
          <w:marBottom w:val="0"/>
          <w:divBdr>
            <w:top w:val="none" w:sz="0" w:space="0" w:color="auto"/>
            <w:left w:val="none" w:sz="0" w:space="0" w:color="auto"/>
            <w:bottom w:val="none" w:sz="0" w:space="0" w:color="auto"/>
            <w:right w:val="none" w:sz="0" w:space="0" w:color="auto"/>
          </w:divBdr>
        </w:div>
        <w:div w:id="774832593">
          <w:marLeft w:val="0"/>
          <w:marRight w:val="0"/>
          <w:marTop w:val="0"/>
          <w:marBottom w:val="0"/>
          <w:divBdr>
            <w:top w:val="none" w:sz="0" w:space="0" w:color="auto"/>
            <w:left w:val="none" w:sz="0" w:space="0" w:color="auto"/>
            <w:bottom w:val="none" w:sz="0" w:space="0" w:color="auto"/>
            <w:right w:val="none" w:sz="0" w:space="0" w:color="auto"/>
          </w:divBdr>
        </w:div>
        <w:div w:id="6648200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1" ma:contentTypeDescription="Create a new document." ma:contentTypeScope="" ma:versionID="073a8cec0ec94919b42af5757f4aa9b5">
  <xsd:schema xmlns:xsd="http://www.w3.org/2001/XMLSchema" xmlns:xs="http://www.w3.org/2001/XMLSchema" xmlns:p="http://schemas.microsoft.com/office/2006/metadata/properties" xmlns:ns2="5053063c-7268-4863-93de-a15cdd696be5" xmlns:ns3="a00a354a-0372-4438-9bdc-f2aa151971ec" targetNamespace="http://schemas.microsoft.com/office/2006/metadata/properties" ma:root="true" ma:fieldsID="dc7f17739eb38bcc37a2369efd9f3237" ns2:_="" ns3:_="">
    <xsd:import namespace="5053063c-7268-4863-93de-a15cdd696be5"/>
    <xsd:import namespace="a00a354a-0372-4438-9bdc-f2aa15197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C8C62-2B31-47B9-BC4E-DC9B773F4B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0a354a-0372-4438-9bdc-f2aa151971ec"/>
    <ds:schemaRef ds:uri="http://purl.org/dc/elements/1.1/"/>
    <ds:schemaRef ds:uri="http://schemas.microsoft.com/office/2006/metadata/properties"/>
    <ds:schemaRef ds:uri="5053063c-7268-4863-93de-a15cdd696be5"/>
    <ds:schemaRef ds:uri="http://www.w3.org/XML/1998/namespace"/>
    <ds:schemaRef ds:uri="http://purl.org/dc/dcmitype/"/>
  </ds:schemaRefs>
</ds:datastoreItem>
</file>

<file path=customXml/itemProps2.xml><?xml version="1.0" encoding="utf-8"?>
<ds:datastoreItem xmlns:ds="http://schemas.openxmlformats.org/officeDocument/2006/customXml" ds:itemID="{4DC97EFC-C1BB-4340-AA70-58BA8DE49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3063c-7268-4863-93de-a15cdd696be5"/>
    <ds:schemaRef ds:uri="a00a354a-0372-4438-9bdc-f2aa1519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AF800A-8C57-4E1D-93D4-1F28BFC3FA05}">
  <ds:schemaRefs>
    <ds:schemaRef ds:uri="http://schemas.microsoft.com/sharepoint/v3/contenttype/forms"/>
  </ds:schemaRefs>
</ds:datastoreItem>
</file>

<file path=customXml/itemProps4.xml><?xml version="1.0" encoding="utf-8"?>
<ds:datastoreItem xmlns:ds="http://schemas.openxmlformats.org/officeDocument/2006/customXml" ds:itemID="{539B124A-B119-45E1-89BF-973D64EA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POD Business Center 6-145</dc:creator>
  <cp:lastModifiedBy>Cone, Melissa</cp:lastModifiedBy>
  <cp:revision>7</cp:revision>
  <dcterms:created xsi:type="dcterms:W3CDTF">2019-08-13T17:31:00Z</dcterms:created>
  <dcterms:modified xsi:type="dcterms:W3CDTF">2019-09-10T19:10:00Z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y fmtid="{D5CDD505-2E9C-101B-9397-08002B2CF9AE}" pid="3" name="AuthorIds_UIVersion_11776">
    <vt:lpwstr>13</vt:lpwstr>
  </property>
</Properties>
</file>