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68F772D5">
        <w:trPr>
          <w:trHeight w:val="1451"/>
        </w:trPr>
        <w:tc>
          <w:tcPr>
            <w:tcW w:w="3795" w:type="dxa"/>
            <w:shd w:val="clear" w:color="auto" w:fill="auto"/>
          </w:tcPr>
          <w:p w14:paraId="29BF4424" w14:textId="77777777" w:rsidR="009D3C79" w:rsidRPr="00C156DA" w:rsidRDefault="009D3C79" w:rsidP="009D3C79">
            <w:pPr>
              <w:pStyle w:val="Title"/>
              <w:jc w:val="right"/>
              <w:rPr>
                <w:b/>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21176EEC">
              <w:rPr>
                <w:rFonts w:ascii="Tahoma" w:hAnsi="Tahoma" w:cs="Tahoma"/>
                <w:spacing w:val="-3"/>
                <w:sz w:val="20"/>
                <w:szCs w:val="20"/>
              </w:rPr>
              <w:br w:type="page"/>
            </w:r>
            <w:r w:rsidRPr="21176EEC">
              <w:rPr>
                <w:b/>
                <w:bCs/>
                <w14:shadow w14:blurRad="50800" w14:dist="38100" w14:dir="2700000" w14:sx="100000" w14:sy="100000" w14:kx="0" w14:ky="0" w14:algn="tl">
                  <w14:srgbClr w14:val="000000">
                    <w14:alpha w14:val="60000"/>
                  </w14:srgbClr>
                </w14:shadow>
              </w:rPr>
              <w:t xml:space="preserve">Distance Learning Committee     </w:t>
            </w:r>
          </w:p>
          <w:p w14:paraId="29A5EA4D" w14:textId="7CD8F0FB" w:rsidR="00723E45" w:rsidRPr="005D75E4" w:rsidRDefault="009D3C79" w:rsidP="009D3C79">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2019-20</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3"/>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recommend approval of Distance Learning Course Amendment Forms </w:t>
      </w:r>
    </w:p>
    <w:p w14:paraId="6FC4EC9A" w14:textId="77777777" w:rsidR="00EE13A5" w:rsidRPr="00C156DA" w:rsidRDefault="00EE13A5" w:rsidP="00EE13A5">
      <w:pPr>
        <w:numPr>
          <w:ilvl w:val="0"/>
          <w:numId w:val="3"/>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recommend policy changes pertaining to distance learning </w:t>
      </w:r>
    </w:p>
    <w:p w14:paraId="70B5C3A2" w14:textId="77777777" w:rsidR="00EE13A5" w:rsidRPr="00C156DA" w:rsidRDefault="00EE13A5" w:rsidP="00EE13A5">
      <w:pPr>
        <w:numPr>
          <w:ilvl w:val="0"/>
          <w:numId w:val="3"/>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promote a variety of effective practices and standards for distance learning </w:t>
      </w:r>
    </w:p>
    <w:p w14:paraId="081F0914" w14:textId="77777777" w:rsidR="00EE13A5" w:rsidRPr="00C156DA" w:rsidRDefault="00EE13A5" w:rsidP="00EE13A5">
      <w:pPr>
        <w:numPr>
          <w:ilvl w:val="0"/>
          <w:numId w:val="3"/>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provide a forum for sharing and collaboration among distance learning faculty by sponsoring informational meetings, discussions, and workshops pertaining to distance learning </w:t>
      </w:r>
    </w:p>
    <w:p w14:paraId="29ABF50C" w14:textId="77777777" w:rsidR="00EE13A5" w:rsidRPr="00C156DA" w:rsidRDefault="00EE13A5" w:rsidP="00EE13A5">
      <w:pPr>
        <w:numPr>
          <w:ilvl w:val="0"/>
          <w:numId w:val="3"/>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facilitate the implementation and update to the Distance Learning Master Plan </w:t>
      </w:r>
    </w:p>
    <w:p w14:paraId="44E48A5A" w14:textId="5A534D81" w:rsidR="00EE13A5" w:rsidRDefault="00EE13A5" w:rsidP="00EE13A5">
      <w:pPr>
        <w:numPr>
          <w:ilvl w:val="0"/>
          <w:numId w:val="3"/>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coordinate with campus committees and other constituencies with regards to distance learning</w:t>
      </w:r>
    </w:p>
    <w:p w14:paraId="48D12468" w14:textId="58C260B9"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530"/>
        <w:gridCol w:w="360"/>
        <w:gridCol w:w="2160"/>
        <w:gridCol w:w="360"/>
        <w:gridCol w:w="2070"/>
        <w:gridCol w:w="360"/>
        <w:gridCol w:w="1530"/>
        <w:gridCol w:w="360"/>
        <w:gridCol w:w="1719"/>
      </w:tblGrid>
      <w:tr w:rsidR="00454507" w:rsidRPr="00F90E4E" w14:paraId="39BBB64C" w14:textId="77777777" w:rsidTr="00CE2CC8">
        <w:trPr>
          <w:trHeight w:val="395"/>
          <w:jc w:val="center"/>
        </w:trPr>
        <w:tc>
          <w:tcPr>
            <w:tcW w:w="355" w:type="dxa"/>
            <w:vAlign w:val="center"/>
          </w:tcPr>
          <w:p w14:paraId="4185D932" w14:textId="583F850C" w:rsidR="00454507" w:rsidRPr="00F90E4E" w:rsidRDefault="00CE2CC8" w:rsidP="004A56B2">
            <w:pPr>
              <w:jc w:val="center"/>
              <w:rPr>
                <w:rFonts w:ascii="Verdana" w:hAnsi="Verdana" w:cs="Arial"/>
                <w:b/>
                <w:bCs/>
                <w:sz w:val="16"/>
                <w:szCs w:val="16"/>
              </w:rPr>
            </w:pPr>
            <w:r>
              <w:rPr>
                <w:rFonts w:ascii="Verdana" w:hAnsi="Verdana" w:cs="Arial"/>
                <w:b/>
                <w:bCs/>
                <w:sz w:val="16"/>
                <w:szCs w:val="16"/>
              </w:rPr>
              <w:t>X</w:t>
            </w:r>
            <w:r w:rsidR="00454507">
              <w:rPr>
                <w:rFonts w:ascii="Verdana" w:hAnsi="Verdana" w:cs="Arial"/>
                <w:b/>
                <w:bCs/>
                <w:sz w:val="16"/>
                <w:szCs w:val="16"/>
              </w:rPr>
              <w:t xml:space="preserve"> </w:t>
            </w:r>
          </w:p>
        </w:tc>
        <w:tc>
          <w:tcPr>
            <w:tcW w:w="1530" w:type="dxa"/>
            <w:vAlign w:val="center"/>
          </w:tcPr>
          <w:p w14:paraId="46EA206A" w14:textId="77777777" w:rsidR="00454507" w:rsidRPr="00F90E4E" w:rsidRDefault="00454507" w:rsidP="004A56B2">
            <w:pPr>
              <w:rPr>
                <w:rFonts w:ascii="Verdana" w:hAnsi="Verdana" w:cs="Arial"/>
                <w:sz w:val="18"/>
                <w:szCs w:val="18"/>
              </w:rPr>
            </w:pPr>
            <w:r>
              <w:rPr>
                <w:rFonts w:ascii="Verdana" w:hAnsi="Verdana" w:cs="Arial"/>
                <w:bCs/>
                <w:iCs/>
                <w:sz w:val="18"/>
                <w:szCs w:val="18"/>
              </w:rPr>
              <w:t>Ron Bean</w:t>
            </w:r>
          </w:p>
        </w:tc>
        <w:tc>
          <w:tcPr>
            <w:tcW w:w="360" w:type="dxa"/>
            <w:vAlign w:val="center"/>
          </w:tcPr>
          <w:p w14:paraId="1EEA66C4" w14:textId="680D1084" w:rsidR="00454507" w:rsidRPr="00F90E4E" w:rsidRDefault="00CE2CC8" w:rsidP="004A56B2">
            <w:pPr>
              <w:jc w:val="center"/>
              <w:rPr>
                <w:rFonts w:ascii="Verdana" w:hAnsi="Verdana" w:cs="Arial"/>
                <w:b/>
                <w:bCs/>
                <w:sz w:val="16"/>
                <w:szCs w:val="16"/>
              </w:rPr>
            </w:pPr>
            <w:r>
              <w:rPr>
                <w:rFonts w:ascii="Verdana" w:hAnsi="Verdana" w:cs="Arial"/>
                <w:b/>
                <w:bCs/>
                <w:sz w:val="16"/>
                <w:szCs w:val="16"/>
              </w:rPr>
              <w:t>X</w:t>
            </w:r>
          </w:p>
        </w:tc>
        <w:tc>
          <w:tcPr>
            <w:tcW w:w="2160" w:type="dxa"/>
            <w:vAlign w:val="center"/>
          </w:tcPr>
          <w:p w14:paraId="21752208" w14:textId="77777777" w:rsidR="00454507" w:rsidRPr="00F90E4E" w:rsidRDefault="00454507" w:rsidP="004A56B2">
            <w:pPr>
              <w:rPr>
                <w:rFonts w:ascii="Verdana" w:hAnsi="Verdana" w:cs="Arial"/>
                <w:sz w:val="18"/>
                <w:szCs w:val="18"/>
              </w:rPr>
            </w:pPr>
            <w:r w:rsidRPr="00F90E4E">
              <w:rPr>
                <w:rFonts w:ascii="Verdana" w:hAnsi="Verdana" w:cs="Arial"/>
                <w:bCs/>
                <w:iCs/>
                <w:sz w:val="18"/>
                <w:szCs w:val="18"/>
              </w:rPr>
              <w:t>Meghan Chen</w:t>
            </w:r>
            <w:r w:rsidRPr="00F90E4E">
              <w:rPr>
                <w:rFonts w:ascii="Verdana" w:hAnsi="Verdana" w:cs="Arial"/>
                <w:sz w:val="18"/>
                <w:szCs w:val="18"/>
              </w:rPr>
              <w:t>, co-chair</w:t>
            </w:r>
          </w:p>
        </w:tc>
        <w:tc>
          <w:tcPr>
            <w:tcW w:w="360" w:type="dxa"/>
            <w:vAlign w:val="center"/>
          </w:tcPr>
          <w:p w14:paraId="25A7428F" w14:textId="76821E81" w:rsidR="00454507" w:rsidRPr="00F90E4E" w:rsidRDefault="00CE2CC8" w:rsidP="004A56B2">
            <w:pPr>
              <w:jc w:val="center"/>
              <w:rPr>
                <w:rFonts w:ascii="Verdana" w:hAnsi="Verdana" w:cs="Arial"/>
                <w:b/>
                <w:bCs/>
                <w:sz w:val="16"/>
                <w:szCs w:val="16"/>
              </w:rPr>
            </w:pPr>
            <w:r>
              <w:rPr>
                <w:rFonts w:ascii="Verdana" w:hAnsi="Verdana" w:cs="Arial"/>
                <w:b/>
                <w:bCs/>
                <w:sz w:val="16"/>
                <w:szCs w:val="16"/>
              </w:rPr>
              <w:t>X</w:t>
            </w:r>
          </w:p>
        </w:tc>
        <w:tc>
          <w:tcPr>
            <w:tcW w:w="2070" w:type="dxa"/>
            <w:vAlign w:val="center"/>
          </w:tcPr>
          <w:p w14:paraId="1CB11D87" w14:textId="52FED375" w:rsidR="00454507" w:rsidRPr="00F90E4E" w:rsidRDefault="00B83B9C" w:rsidP="00B83B9C">
            <w:pPr>
              <w:rPr>
                <w:rFonts w:ascii="Verdana" w:hAnsi="Verdana" w:cs="Arial"/>
                <w:sz w:val="18"/>
                <w:szCs w:val="18"/>
              </w:rPr>
            </w:pPr>
            <w:r>
              <w:rPr>
                <w:rFonts w:ascii="Verdana" w:hAnsi="Verdana" w:cs="Arial"/>
                <w:sz w:val="18"/>
                <w:szCs w:val="18"/>
              </w:rPr>
              <w:t xml:space="preserve">Matthew Dawood </w:t>
            </w:r>
          </w:p>
        </w:tc>
        <w:tc>
          <w:tcPr>
            <w:tcW w:w="360" w:type="dxa"/>
            <w:vAlign w:val="center"/>
          </w:tcPr>
          <w:p w14:paraId="51C672A6" w14:textId="3FD96A5D" w:rsidR="00454507" w:rsidRPr="00F90E4E" w:rsidRDefault="00CE2CC8" w:rsidP="00454507">
            <w:pPr>
              <w:rPr>
                <w:rFonts w:ascii="Verdana" w:hAnsi="Verdana" w:cs="Arial"/>
                <w:b/>
                <w:bCs/>
                <w:sz w:val="16"/>
                <w:szCs w:val="16"/>
              </w:rPr>
            </w:pPr>
            <w:r>
              <w:rPr>
                <w:rFonts w:ascii="Verdana" w:hAnsi="Verdana" w:cs="Arial"/>
                <w:b/>
                <w:bCs/>
                <w:sz w:val="16"/>
                <w:szCs w:val="16"/>
              </w:rPr>
              <w:t>X</w:t>
            </w:r>
          </w:p>
        </w:tc>
        <w:tc>
          <w:tcPr>
            <w:tcW w:w="1530" w:type="dxa"/>
            <w:vAlign w:val="center"/>
          </w:tcPr>
          <w:p w14:paraId="45292365" w14:textId="77777777" w:rsidR="00454507" w:rsidRPr="00F90E4E" w:rsidRDefault="00454507" w:rsidP="004A56B2">
            <w:pPr>
              <w:rPr>
                <w:rFonts w:ascii="Verdana" w:hAnsi="Verdana" w:cs="Arial"/>
                <w:sz w:val="18"/>
                <w:szCs w:val="18"/>
              </w:rPr>
            </w:pPr>
            <w:r w:rsidRPr="00F90E4E">
              <w:rPr>
                <w:rFonts w:ascii="Verdana" w:hAnsi="Verdana" w:cs="Arial"/>
                <w:sz w:val="18"/>
                <w:szCs w:val="18"/>
              </w:rPr>
              <w:t xml:space="preserve">Michael </w:t>
            </w:r>
            <w:proofErr w:type="spellStart"/>
            <w:r w:rsidRPr="00F90E4E">
              <w:rPr>
                <w:rFonts w:ascii="Verdana" w:hAnsi="Verdana" w:cs="Arial"/>
                <w:sz w:val="18"/>
                <w:szCs w:val="18"/>
              </w:rPr>
              <w:t>Dowdle</w:t>
            </w:r>
            <w:proofErr w:type="spellEnd"/>
          </w:p>
        </w:tc>
        <w:tc>
          <w:tcPr>
            <w:tcW w:w="360" w:type="dxa"/>
            <w:vAlign w:val="center"/>
          </w:tcPr>
          <w:p w14:paraId="563FB268" w14:textId="06247642" w:rsidR="00454507" w:rsidRPr="00F90E4E" w:rsidRDefault="00CE2CC8" w:rsidP="004A56B2">
            <w:pPr>
              <w:jc w:val="center"/>
              <w:rPr>
                <w:rFonts w:ascii="Verdana" w:hAnsi="Verdana" w:cs="Arial"/>
                <w:b/>
                <w:bCs/>
                <w:sz w:val="16"/>
                <w:szCs w:val="16"/>
              </w:rPr>
            </w:pPr>
            <w:r>
              <w:rPr>
                <w:rFonts w:ascii="Verdana" w:hAnsi="Verdana" w:cs="Arial"/>
                <w:b/>
                <w:bCs/>
                <w:sz w:val="16"/>
                <w:szCs w:val="16"/>
              </w:rPr>
              <w:t>X</w:t>
            </w:r>
          </w:p>
        </w:tc>
        <w:tc>
          <w:tcPr>
            <w:tcW w:w="1719" w:type="dxa"/>
            <w:vAlign w:val="center"/>
          </w:tcPr>
          <w:p w14:paraId="64AC1C04" w14:textId="77777777" w:rsidR="00454507" w:rsidRPr="00F90E4E" w:rsidRDefault="00454507" w:rsidP="004A56B2">
            <w:pPr>
              <w:rPr>
                <w:rFonts w:ascii="Verdana" w:hAnsi="Verdana" w:cs="Arial"/>
                <w:bCs/>
                <w:iCs/>
                <w:sz w:val="18"/>
                <w:szCs w:val="18"/>
              </w:rPr>
            </w:pPr>
            <w:r w:rsidRPr="00F90E4E">
              <w:rPr>
                <w:rFonts w:ascii="Verdana" w:hAnsi="Verdana" w:cs="Arial"/>
                <w:sz w:val="18"/>
                <w:szCs w:val="18"/>
              </w:rPr>
              <w:t>Edwin Estes</w:t>
            </w:r>
          </w:p>
        </w:tc>
      </w:tr>
      <w:tr w:rsidR="00454507" w:rsidRPr="00F90E4E" w14:paraId="0C51FE98" w14:textId="77777777" w:rsidTr="00CE2CC8">
        <w:trPr>
          <w:trHeight w:val="467"/>
          <w:jc w:val="center"/>
        </w:trPr>
        <w:tc>
          <w:tcPr>
            <w:tcW w:w="355" w:type="dxa"/>
            <w:vAlign w:val="center"/>
          </w:tcPr>
          <w:p w14:paraId="714D4A36" w14:textId="17E0092F" w:rsidR="00454507" w:rsidRPr="00F90E4E" w:rsidRDefault="00CE2CC8" w:rsidP="004A56B2">
            <w:pPr>
              <w:jc w:val="center"/>
              <w:rPr>
                <w:rFonts w:ascii="Verdana" w:hAnsi="Verdana" w:cs="Arial"/>
                <w:b/>
                <w:bCs/>
                <w:sz w:val="16"/>
                <w:szCs w:val="16"/>
              </w:rPr>
            </w:pPr>
            <w:r>
              <w:rPr>
                <w:rFonts w:ascii="Verdana" w:hAnsi="Verdana" w:cs="Arial"/>
                <w:b/>
                <w:bCs/>
                <w:sz w:val="16"/>
                <w:szCs w:val="16"/>
              </w:rPr>
              <w:t>X</w:t>
            </w:r>
          </w:p>
        </w:tc>
        <w:tc>
          <w:tcPr>
            <w:tcW w:w="1530" w:type="dxa"/>
            <w:vAlign w:val="center"/>
          </w:tcPr>
          <w:p w14:paraId="3D24FA32" w14:textId="03ABC4D6" w:rsidR="00454507" w:rsidRPr="00F90E4E" w:rsidRDefault="00B67158" w:rsidP="00B83B9C">
            <w:pPr>
              <w:rPr>
                <w:rFonts w:ascii="Verdana" w:hAnsi="Verdana" w:cs="Arial"/>
                <w:sz w:val="18"/>
                <w:szCs w:val="18"/>
              </w:rPr>
            </w:pPr>
            <w:r>
              <w:rPr>
                <w:rFonts w:ascii="Verdana" w:hAnsi="Verdana" w:cs="Arial"/>
                <w:bCs/>
                <w:iCs/>
                <w:sz w:val="18"/>
                <w:szCs w:val="18"/>
              </w:rPr>
              <w:t>Hong Guo</w:t>
            </w:r>
          </w:p>
        </w:tc>
        <w:tc>
          <w:tcPr>
            <w:tcW w:w="360" w:type="dxa"/>
            <w:vAlign w:val="center"/>
          </w:tcPr>
          <w:p w14:paraId="4E9F1E50" w14:textId="4B6B223B" w:rsidR="00454507" w:rsidRPr="00F90E4E" w:rsidRDefault="00CE2CC8" w:rsidP="004A56B2">
            <w:pPr>
              <w:jc w:val="center"/>
              <w:rPr>
                <w:rFonts w:ascii="Verdana" w:hAnsi="Verdana" w:cs="Arial"/>
                <w:b/>
                <w:bCs/>
                <w:sz w:val="16"/>
                <w:szCs w:val="16"/>
              </w:rPr>
            </w:pPr>
            <w:r>
              <w:rPr>
                <w:rFonts w:ascii="Verdana" w:hAnsi="Verdana" w:cs="Arial"/>
                <w:b/>
                <w:bCs/>
                <w:sz w:val="16"/>
                <w:szCs w:val="16"/>
              </w:rPr>
              <w:t>X</w:t>
            </w:r>
          </w:p>
        </w:tc>
        <w:tc>
          <w:tcPr>
            <w:tcW w:w="2160" w:type="dxa"/>
            <w:vAlign w:val="center"/>
          </w:tcPr>
          <w:p w14:paraId="495ACE36" w14:textId="7FDC96C7" w:rsidR="00454507" w:rsidRPr="00F90E4E" w:rsidRDefault="00B67158" w:rsidP="00B83B9C">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14:paraId="3BA5BDB7" w14:textId="78D92628" w:rsidR="00454507" w:rsidRPr="00F90E4E" w:rsidRDefault="00CE2CC8" w:rsidP="004A56B2">
            <w:pPr>
              <w:jc w:val="center"/>
              <w:rPr>
                <w:rFonts w:ascii="Verdana" w:hAnsi="Verdana" w:cs="Arial"/>
                <w:b/>
                <w:bCs/>
                <w:sz w:val="16"/>
                <w:szCs w:val="16"/>
              </w:rPr>
            </w:pPr>
            <w:r>
              <w:rPr>
                <w:rFonts w:ascii="Verdana" w:hAnsi="Verdana" w:cs="Arial"/>
                <w:b/>
                <w:bCs/>
                <w:sz w:val="16"/>
                <w:szCs w:val="16"/>
              </w:rPr>
              <w:t>X</w:t>
            </w:r>
          </w:p>
        </w:tc>
        <w:tc>
          <w:tcPr>
            <w:tcW w:w="2070" w:type="dxa"/>
            <w:vAlign w:val="center"/>
          </w:tcPr>
          <w:p w14:paraId="606BF5FD" w14:textId="733335CC" w:rsidR="00454507" w:rsidRPr="00F90E4E" w:rsidRDefault="00B67158" w:rsidP="004A56B2">
            <w:pPr>
              <w:rPr>
                <w:rFonts w:ascii="Verdana" w:hAnsi="Verdana" w:cs="Arial"/>
                <w:sz w:val="18"/>
                <w:szCs w:val="18"/>
              </w:rPr>
            </w:pPr>
            <w:r>
              <w:rPr>
                <w:rFonts w:ascii="Verdana" w:hAnsi="Verdana" w:cs="Arial"/>
                <w:sz w:val="18"/>
                <w:szCs w:val="18"/>
              </w:rPr>
              <w:t>Catherine McKee</w:t>
            </w:r>
          </w:p>
        </w:tc>
        <w:tc>
          <w:tcPr>
            <w:tcW w:w="360" w:type="dxa"/>
            <w:vAlign w:val="center"/>
          </w:tcPr>
          <w:p w14:paraId="28C8C2F4" w14:textId="12D247F5" w:rsidR="00454507" w:rsidRPr="00F90E4E" w:rsidRDefault="00CE2CC8" w:rsidP="004A56B2">
            <w:pPr>
              <w:jc w:val="center"/>
              <w:rPr>
                <w:rFonts w:ascii="Verdana" w:hAnsi="Verdana" w:cs="Arial"/>
                <w:b/>
                <w:bCs/>
                <w:sz w:val="16"/>
                <w:szCs w:val="16"/>
              </w:rPr>
            </w:pPr>
            <w:r>
              <w:rPr>
                <w:rFonts w:ascii="Verdana" w:hAnsi="Verdana" w:cs="Arial"/>
                <w:b/>
                <w:bCs/>
                <w:sz w:val="16"/>
                <w:szCs w:val="16"/>
              </w:rPr>
              <w:t>X</w:t>
            </w:r>
          </w:p>
        </w:tc>
        <w:tc>
          <w:tcPr>
            <w:tcW w:w="1530" w:type="dxa"/>
            <w:vAlign w:val="center"/>
          </w:tcPr>
          <w:p w14:paraId="38EBCE87" w14:textId="2ACD2559" w:rsidR="00454507" w:rsidRPr="00F90E4E" w:rsidRDefault="00B67158" w:rsidP="00B83B9C">
            <w:pPr>
              <w:rPr>
                <w:rFonts w:ascii="Verdana" w:hAnsi="Verdana" w:cs="Arial"/>
                <w:sz w:val="18"/>
                <w:szCs w:val="18"/>
              </w:rPr>
            </w:pPr>
            <w:r>
              <w:rPr>
                <w:rFonts w:ascii="Verdana" w:hAnsi="Verdana" w:cs="Arial"/>
                <w:sz w:val="18"/>
                <w:szCs w:val="18"/>
              </w:rPr>
              <w:t xml:space="preserve">Stacie </w:t>
            </w:r>
            <w:proofErr w:type="spellStart"/>
            <w:r>
              <w:rPr>
                <w:rFonts w:ascii="Verdana" w:hAnsi="Verdana" w:cs="Arial"/>
                <w:sz w:val="18"/>
                <w:szCs w:val="18"/>
              </w:rPr>
              <w:t>Nakamatsu</w:t>
            </w:r>
            <w:proofErr w:type="spellEnd"/>
          </w:p>
        </w:tc>
        <w:tc>
          <w:tcPr>
            <w:tcW w:w="360" w:type="dxa"/>
            <w:vAlign w:val="center"/>
          </w:tcPr>
          <w:p w14:paraId="495EDA3F" w14:textId="1BF171A2" w:rsidR="00454507" w:rsidRPr="00F90E4E" w:rsidRDefault="00454507" w:rsidP="004A56B2">
            <w:pPr>
              <w:jc w:val="center"/>
              <w:rPr>
                <w:rFonts w:ascii="Verdana" w:hAnsi="Verdana" w:cs="Arial"/>
                <w:b/>
                <w:bCs/>
                <w:sz w:val="16"/>
                <w:szCs w:val="16"/>
              </w:rPr>
            </w:pPr>
          </w:p>
        </w:tc>
        <w:tc>
          <w:tcPr>
            <w:tcW w:w="1719" w:type="dxa"/>
            <w:vAlign w:val="center"/>
          </w:tcPr>
          <w:p w14:paraId="56E78E7C" w14:textId="0B7E7903" w:rsidR="00454507" w:rsidRPr="00F90E4E" w:rsidRDefault="00B67158" w:rsidP="004A56B2">
            <w:pPr>
              <w:rPr>
                <w:rFonts w:ascii="Verdana" w:hAnsi="Verdana" w:cs="Arial"/>
                <w:sz w:val="18"/>
                <w:szCs w:val="18"/>
              </w:rPr>
            </w:pPr>
            <w:r>
              <w:rPr>
                <w:rFonts w:ascii="Verdana" w:hAnsi="Verdana" w:cs="Arial"/>
                <w:sz w:val="18"/>
                <w:szCs w:val="18"/>
              </w:rPr>
              <w:t>Michelle Newhart</w:t>
            </w:r>
          </w:p>
        </w:tc>
      </w:tr>
      <w:tr w:rsidR="00B83B9C" w:rsidRPr="00F90E4E" w14:paraId="0BF36796" w14:textId="77777777" w:rsidTr="00CE2CC8">
        <w:trPr>
          <w:trHeight w:val="440"/>
          <w:jc w:val="center"/>
        </w:trPr>
        <w:tc>
          <w:tcPr>
            <w:tcW w:w="355" w:type="dxa"/>
            <w:vAlign w:val="center"/>
          </w:tcPr>
          <w:p w14:paraId="40A0D500" w14:textId="08CD122A" w:rsidR="00B83B9C" w:rsidRPr="00F90E4E" w:rsidRDefault="00CE2CC8" w:rsidP="004A56B2">
            <w:pPr>
              <w:jc w:val="center"/>
              <w:rPr>
                <w:rFonts w:ascii="Verdana" w:hAnsi="Verdana" w:cs="Arial"/>
                <w:b/>
                <w:bCs/>
                <w:sz w:val="16"/>
                <w:szCs w:val="16"/>
              </w:rPr>
            </w:pPr>
            <w:r>
              <w:rPr>
                <w:rFonts w:ascii="Verdana" w:hAnsi="Verdana" w:cs="Arial"/>
                <w:b/>
                <w:bCs/>
                <w:sz w:val="16"/>
                <w:szCs w:val="16"/>
              </w:rPr>
              <w:t>X</w:t>
            </w:r>
          </w:p>
        </w:tc>
        <w:tc>
          <w:tcPr>
            <w:tcW w:w="1530" w:type="dxa"/>
            <w:vAlign w:val="center"/>
          </w:tcPr>
          <w:p w14:paraId="75183B49" w14:textId="6F0B3A05" w:rsidR="00B83B9C" w:rsidRPr="00F90E4E" w:rsidRDefault="00B67158" w:rsidP="004A56B2">
            <w:pPr>
              <w:rPr>
                <w:rFonts w:ascii="Verdana" w:hAnsi="Verdana" w:cs="Arial"/>
                <w:sz w:val="18"/>
                <w:szCs w:val="18"/>
              </w:rPr>
            </w:pPr>
            <w:r>
              <w:rPr>
                <w:rFonts w:ascii="Verdana"/>
                <w:sz w:val="18"/>
                <w:szCs w:val="18"/>
              </w:rPr>
              <w:t>Richard Patterson</w:t>
            </w:r>
          </w:p>
        </w:tc>
        <w:tc>
          <w:tcPr>
            <w:tcW w:w="360" w:type="dxa"/>
            <w:vAlign w:val="center"/>
          </w:tcPr>
          <w:p w14:paraId="3DA75B00" w14:textId="50F112CD" w:rsidR="00B83B9C" w:rsidRPr="00F90E4E" w:rsidRDefault="00CE2CC8" w:rsidP="004A56B2">
            <w:pPr>
              <w:jc w:val="center"/>
              <w:rPr>
                <w:rFonts w:ascii="Verdana" w:hAnsi="Verdana" w:cs="Arial"/>
                <w:b/>
                <w:bCs/>
                <w:sz w:val="16"/>
                <w:szCs w:val="16"/>
              </w:rPr>
            </w:pPr>
            <w:r>
              <w:rPr>
                <w:rFonts w:ascii="Verdana" w:hAnsi="Verdana" w:cs="Arial"/>
                <w:b/>
                <w:bCs/>
                <w:sz w:val="16"/>
                <w:szCs w:val="16"/>
              </w:rPr>
              <w:t>X</w:t>
            </w:r>
          </w:p>
        </w:tc>
        <w:tc>
          <w:tcPr>
            <w:tcW w:w="2160" w:type="dxa"/>
            <w:vAlign w:val="center"/>
          </w:tcPr>
          <w:p w14:paraId="585AF606" w14:textId="63C0EF5E" w:rsidR="00B83B9C" w:rsidRPr="00F90E4E" w:rsidRDefault="00787442" w:rsidP="004A56B2">
            <w:pPr>
              <w:rPr>
                <w:rFonts w:ascii="Verdana" w:hAnsi="Verdana" w:cs="Arial"/>
                <w:sz w:val="18"/>
                <w:szCs w:val="18"/>
              </w:rPr>
            </w:pPr>
            <w:r>
              <w:rPr>
                <w:rFonts w:ascii="Verdana" w:hAnsi="Verdana" w:cs="Arial"/>
                <w:sz w:val="18"/>
                <w:szCs w:val="18"/>
              </w:rPr>
              <w:t>Tammy Knott-Silva</w:t>
            </w:r>
          </w:p>
        </w:tc>
        <w:tc>
          <w:tcPr>
            <w:tcW w:w="360" w:type="dxa"/>
            <w:vAlign w:val="center"/>
          </w:tcPr>
          <w:p w14:paraId="349D3B04" w14:textId="3D99D0EE" w:rsidR="00B83B9C" w:rsidRPr="00F90E4E" w:rsidRDefault="00CE2CC8" w:rsidP="004A56B2">
            <w:pPr>
              <w:jc w:val="center"/>
              <w:rPr>
                <w:rFonts w:ascii="Verdana" w:hAnsi="Verdana" w:cs="Arial"/>
                <w:b/>
                <w:bCs/>
                <w:sz w:val="16"/>
                <w:szCs w:val="16"/>
              </w:rPr>
            </w:pPr>
            <w:r>
              <w:rPr>
                <w:rFonts w:ascii="Verdana" w:hAnsi="Verdana" w:cs="Arial"/>
                <w:b/>
                <w:bCs/>
                <w:sz w:val="16"/>
                <w:szCs w:val="16"/>
              </w:rPr>
              <w:t>X</w:t>
            </w:r>
          </w:p>
        </w:tc>
        <w:tc>
          <w:tcPr>
            <w:tcW w:w="2070" w:type="dxa"/>
            <w:vAlign w:val="center"/>
          </w:tcPr>
          <w:p w14:paraId="0EEDE571" w14:textId="7A158C30" w:rsidR="00B83B9C" w:rsidRPr="00F90E4E" w:rsidRDefault="00B67158" w:rsidP="004A56B2">
            <w:pPr>
              <w:rPr>
                <w:rFonts w:ascii="Verdana" w:hAnsi="Verdana" w:cs="Arial"/>
                <w:sz w:val="18"/>
                <w:szCs w:val="18"/>
              </w:rPr>
            </w:pPr>
            <w:r>
              <w:rPr>
                <w:rFonts w:ascii="Verdana" w:hAnsi="Verdana" w:cs="Arial"/>
                <w:sz w:val="18"/>
                <w:szCs w:val="18"/>
              </w:rPr>
              <w:t xml:space="preserve">Sandra </w:t>
            </w:r>
            <w:proofErr w:type="spellStart"/>
            <w:r>
              <w:rPr>
                <w:rFonts w:ascii="Verdana" w:hAnsi="Verdana" w:cs="Arial"/>
                <w:sz w:val="18"/>
                <w:szCs w:val="18"/>
              </w:rPr>
              <w:t>Weatherilt</w:t>
            </w:r>
            <w:proofErr w:type="spellEnd"/>
          </w:p>
        </w:tc>
        <w:tc>
          <w:tcPr>
            <w:tcW w:w="360" w:type="dxa"/>
            <w:vAlign w:val="center"/>
          </w:tcPr>
          <w:p w14:paraId="5787E37C" w14:textId="1BE328DB" w:rsidR="00B83B9C" w:rsidRPr="00F90E4E" w:rsidRDefault="00B83B9C" w:rsidP="004A56B2">
            <w:pPr>
              <w:jc w:val="both"/>
              <w:rPr>
                <w:rFonts w:ascii="Verdana" w:hAnsi="Verdana" w:cs="Arial"/>
                <w:b/>
                <w:bCs/>
                <w:sz w:val="16"/>
                <w:szCs w:val="16"/>
              </w:rPr>
            </w:pPr>
          </w:p>
        </w:tc>
        <w:tc>
          <w:tcPr>
            <w:tcW w:w="1530" w:type="dxa"/>
            <w:vAlign w:val="center"/>
          </w:tcPr>
          <w:p w14:paraId="333DC3D7" w14:textId="5BB6422C" w:rsidR="00B83B9C" w:rsidRPr="00F90E4E" w:rsidRDefault="00B83B9C" w:rsidP="006D74D1">
            <w:pPr>
              <w:rPr>
                <w:rFonts w:ascii="Verdana" w:hAnsi="Verdana" w:cs="Arial"/>
                <w:sz w:val="18"/>
                <w:szCs w:val="18"/>
              </w:rPr>
            </w:pPr>
          </w:p>
        </w:tc>
        <w:tc>
          <w:tcPr>
            <w:tcW w:w="360" w:type="dxa"/>
            <w:vAlign w:val="center"/>
          </w:tcPr>
          <w:p w14:paraId="638EE426" w14:textId="77777777" w:rsidR="00B83B9C" w:rsidRPr="00F90E4E" w:rsidRDefault="00B83B9C" w:rsidP="006D74D1">
            <w:pPr>
              <w:rPr>
                <w:rFonts w:ascii="Verdana" w:hAnsi="Verdana" w:cs="Arial"/>
                <w:sz w:val="18"/>
                <w:szCs w:val="18"/>
              </w:rPr>
            </w:pPr>
          </w:p>
        </w:tc>
        <w:tc>
          <w:tcPr>
            <w:tcW w:w="1719" w:type="dxa"/>
            <w:vAlign w:val="center"/>
          </w:tcPr>
          <w:p w14:paraId="132EF82C" w14:textId="7BABC7B4" w:rsidR="00B83B9C" w:rsidRPr="00F90E4E" w:rsidRDefault="00B83B9C" w:rsidP="006D74D1">
            <w:pPr>
              <w:rPr>
                <w:rFonts w:ascii="Verdana" w:hAnsi="Verdana" w:cs="Arial"/>
                <w:sz w:val="18"/>
                <w:szCs w:val="18"/>
              </w:rPr>
            </w:pPr>
            <w:r>
              <w:rPr>
                <w:rFonts w:ascii="Verdana" w:hAnsi="Verdana" w:cs="Arial"/>
                <w:sz w:val="18"/>
                <w:szCs w:val="18"/>
              </w:rPr>
              <w:t>Student Rep</w:t>
            </w:r>
            <w:r w:rsidR="00787442">
              <w:rPr>
                <w:rFonts w:ascii="Verdana" w:hAnsi="Verdana" w:cs="Arial"/>
                <w:sz w:val="18"/>
                <w:szCs w:val="18"/>
              </w:rPr>
              <w:t xml:space="preserve">: </w:t>
            </w:r>
          </w:p>
        </w:tc>
      </w:tr>
    </w:tbl>
    <w:p w14:paraId="1B8E6A04" w14:textId="2928F3B4" w:rsidR="00454507" w:rsidRDefault="00B67158" w:rsidP="00454507">
      <w:pPr>
        <w:autoSpaceDE w:val="0"/>
        <w:autoSpaceDN w:val="0"/>
        <w:adjustRightInd w:val="0"/>
        <w:rPr>
          <w:rFonts w:ascii="Arial Narrow" w:hAnsi="Arial Narrow" w:cs="Arial"/>
          <w:sz w:val="20"/>
          <w:szCs w:val="20"/>
        </w:rPr>
      </w:pPr>
      <w:r>
        <w:rPr>
          <w:rFonts w:ascii="Arial Narrow" w:hAnsi="Arial Narrow" w:cs="Arial"/>
          <w:sz w:val="20"/>
          <w:szCs w:val="20"/>
        </w:rPr>
        <w:t>Guests:</w:t>
      </w:r>
      <w:r w:rsidR="00541A0E">
        <w:rPr>
          <w:rFonts w:ascii="Arial Narrow" w:hAnsi="Arial Narrow" w:cs="Arial"/>
          <w:sz w:val="20"/>
          <w:szCs w:val="20"/>
        </w:rPr>
        <w:t xml:space="preserve"> Richard Mahon</w:t>
      </w:r>
    </w:p>
    <w:p w14:paraId="111B75EB" w14:textId="34AE09F4" w:rsidR="00C8541C" w:rsidRPr="00DA4C74" w:rsidRDefault="5856D2CB" w:rsidP="68F772D5">
      <w:pPr>
        <w:autoSpaceDE w:val="0"/>
        <w:autoSpaceDN w:val="0"/>
        <w:adjustRightInd w:val="0"/>
        <w:jc w:val="center"/>
        <w:rPr>
          <w:rFonts w:ascii="Arial Narrow" w:hAnsi="Arial Narrow" w:cs="Arial"/>
          <w:sz w:val="20"/>
          <w:szCs w:val="20"/>
        </w:rPr>
      </w:pPr>
      <w:r w:rsidRPr="68F772D5">
        <w:rPr>
          <w:rFonts w:ascii="Arial" w:eastAsia="Arial" w:hAnsi="Arial" w:cs="Arial"/>
          <w:b/>
          <w:bCs/>
          <w:sz w:val="28"/>
          <w:szCs w:val="28"/>
        </w:rPr>
        <w:t>MINUTES – May 12, 2020</w:t>
      </w: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68F772D5">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541A0E" w14:paraId="418FF6FF" w14:textId="77777777" w:rsidTr="68F772D5">
        <w:tc>
          <w:tcPr>
            <w:tcW w:w="4135" w:type="dxa"/>
          </w:tcPr>
          <w:p w14:paraId="50729158" w14:textId="4B037525" w:rsidR="00541A0E" w:rsidRDefault="00541A0E" w:rsidP="00811AB9">
            <w:pPr>
              <w:rPr>
                <w:rFonts w:asciiTheme="minorHAnsi" w:hAnsiTheme="minorHAnsi"/>
              </w:rPr>
            </w:pPr>
            <w:r>
              <w:rPr>
                <w:rFonts w:asciiTheme="minorHAnsi" w:hAnsiTheme="minorHAnsi"/>
              </w:rPr>
              <w:t>Richard Mahon</w:t>
            </w:r>
          </w:p>
        </w:tc>
        <w:tc>
          <w:tcPr>
            <w:tcW w:w="6655" w:type="dxa"/>
          </w:tcPr>
          <w:p w14:paraId="6D375A8F" w14:textId="07B8517F" w:rsidR="00541A0E" w:rsidRDefault="00CE2CC8" w:rsidP="21176EEC">
            <w:pPr>
              <w:rPr>
                <w:rFonts w:asciiTheme="minorHAnsi" w:hAnsiTheme="minorHAnsi"/>
                <w:sz w:val="22"/>
                <w:szCs w:val="22"/>
              </w:rPr>
            </w:pPr>
            <w:r>
              <w:rPr>
                <w:rFonts w:asciiTheme="minorHAnsi" w:hAnsiTheme="minorHAnsi"/>
                <w:sz w:val="22"/>
                <w:szCs w:val="22"/>
              </w:rPr>
              <w:t>Dr. Mahon thanked the DLC for our leadership</w:t>
            </w:r>
            <w:r w:rsidR="000622CA">
              <w:rPr>
                <w:rFonts w:asciiTheme="minorHAnsi" w:hAnsiTheme="minorHAnsi"/>
                <w:sz w:val="22"/>
                <w:szCs w:val="22"/>
              </w:rPr>
              <w:t xml:space="preserve"> and hard work</w:t>
            </w:r>
            <w:r>
              <w:rPr>
                <w:rFonts w:asciiTheme="minorHAnsi" w:hAnsiTheme="minorHAnsi"/>
                <w:sz w:val="22"/>
                <w:szCs w:val="22"/>
              </w:rPr>
              <w:t xml:space="preserve"> since the start of the COVID-19 crisis.</w:t>
            </w:r>
            <w:r w:rsidR="000622CA">
              <w:rPr>
                <w:rFonts w:asciiTheme="minorHAnsi" w:hAnsiTheme="minorHAnsi"/>
                <w:sz w:val="22"/>
                <w:szCs w:val="22"/>
              </w:rPr>
              <w:t xml:space="preserve">  We are doing “amazing” work!</w:t>
            </w:r>
          </w:p>
          <w:p w14:paraId="79DE8873" w14:textId="77777777" w:rsidR="00CE2CC8" w:rsidRDefault="00CE2CC8" w:rsidP="21176EEC">
            <w:pPr>
              <w:rPr>
                <w:rFonts w:asciiTheme="minorHAnsi" w:hAnsiTheme="minorHAnsi"/>
                <w:sz w:val="22"/>
                <w:szCs w:val="22"/>
              </w:rPr>
            </w:pPr>
            <w:r>
              <w:rPr>
                <w:rFonts w:asciiTheme="minorHAnsi" w:hAnsiTheme="minorHAnsi"/>
                <w:sz w:val="22"/>
                <w:szCs w:val="22"/>
              </w:rPr>
              <w:t>A document “DLC Challenge” was shared with the committee and will be discussed in fall.</w:t>
            </w:r>
          </w:p>
          <w:p w14:paraId="563EC81D" w14:textId="156042FD" w:rsidR="005260F1" w:rsidRPr="00672500" w:rsidRDefault="005260F1" w:rsidP="21176EEC">
            <w:r w:rsidRPr="005260F1">
              <w:rPr>
                <w:rFonts w:asciiTheme="minorHAnsi" w:hAnsiTheme="minorHAnsi"/>
                <w:sz w:val="22"/>
                <w:szCs w:val="22"/>
                <w:highlight w:val="yellow"/>
              </w:rPr>
              <w:t>IIA</w:t>
            </w:r>
          </w:p>
        </w:tc>
      </w:tr>
      <w:tr w:rsidR="0080388A" w14:paraId="43952C0C" w14:textId="77777777" w:rsidTr="68F772D5">
        <w:tc>
          <w:tcPr>
            <w:tcW w:w="4135" w:type="dxa"/>
          </w:tcPr>
          <w:p w14:paraId="57A33DE2" w14:textId="0EFB31F5" w:rsidR="0080388A" w:rsidRDefault="00CF69E9" w:rsidP="786B50E5">
            <w:pPr>
              <w:rPr>
                <w:rFonts w:asciiTheme="minorHAnsi" w:hAnsiTheme="minorHAnsi"/>
              </w:rPr>
            </w:pPr>
            <w:r w:rsidRPr="786B50E5">
              <w:rPr>
                <w:rFonts w:asciiTheme="minorHAnsi" w:hAnsiTheme="minorHAnsi"/>
              </w:rPr>
              <w:t xml:space="preserve">Approval of DLC minutes:  </w:t>
            </w:r>
            <w:r w:rsidR="005D02C4" w:rsidRPr="786B50E5">
              <w:rPr>
                <w:rFonts w:asciiTheme="minorHAnsi" w:hAnsiTheme="minorHAnsi"/>
              </w:rPr>
              <w:t>4/</w:t>
            </w:r>
            <w:r w:rsidR="578ED63E" w:rsidRPr="786B50E5">
              <w:rPr>
                <w:rFonts w:asciiTheme="minorHAnsi" w:hAnsiTheme="minorHAnsi"/>
              </w:rPr>
              <w:t>14</w:t>
            </w:r>
            <w:r w:rsidR="00811AB9" w:rsidRPr="786B50E5">
              <w:rPr>
                <w:rFonts w:asciiTheme="minorHAnsi" w:hAnsiTheme="minorHAnsi"/>
              </w:rPr>
              <w:t>/2020</w:t>
            </w:r>
            <w:r w:rsidR="005C2B03" w:rsidRPr="786B50E5">
              <w:rPr>
                <w:rFonts w:asciiTheme="minorHAnsi" w:hAnsiTheme="minorHAnsi"/>
              </w:rPr>
              <w:t xml:space="preserve"> meeting – assign themes</w:t>
            </w:r>
          </w:p>
        </w:tc>
        <w:tc>
          <w:tcPr>
            <w:tcW w:w="6655" w:type="dxa"/>
          </w:tcPr>
          <w:p w14:paraId="2C89F553" w14:textId="60AE4097" w:rsidR="0080388A" w:rsidRPr="00672500" w:rsidRDefault="00CE2CC8">
            <w:pPr>
              <w:rPr>
                <w:rFonts w:asciiTheme="minorHAnsi" w:hAnsiTheme="minorHAnsi"/>
                <w:sz w:val="22"/>
                <w:szCs w:val="22"/>
              </w:rPr>
            </w:pPr>
            <w:r>
              <w:rPr>
                <w:rFonts w:asciiTheme="minorHAnsi" w:hAnsiTheme="minorHAnsi"/>
                <w:sz w:val="22"/>
                <w:szCs w:val="22"/>
              </w:rPr>
              <w:t>Approved</w:t>
            </w:r>
          </w:p>
        </w:tc>
      </w:tr>
      <w:tr w:rsidR="008C097E" w14:paraId="7AE25AC5" w14:textId="77777777" w:rsidTr="68F772D5">
        <w:trPr>
          <w:trHeight w:val="323"/>
        </w:trPr>
        <w:tc>
          <w:tcPr>
            <w:tcW w:w="4135" w:type="dxa"/>
            <w:shd w:val="clear" w:color="auto" w:fill="F2F2F2" w:themeFill="background1" w:themeFillShade="F2"/>
          </w:tcPr>
          <w:p w14:paraId="47CE212B" w14:textId="77777777" w:rsidR="008C097E" w:rsidRPr="00E81461" w:rsidRDefault="00E81461">
            <w:pPr>
              <w:rPr>
                <w:rFonts w:asciiTheme="minorHAnsi" w:hAnsiTheme="minorHAnsi"/>
                <w:b/>
              </w:rPr>
            </w:pPr>
            <w:r w:rsidRPr="00E81461">
              <w:rPr>
                <w:rFonts w:asciiTheme="minorHAnsi" w:hAnsiTheme="minorHAnsi"/>
                <w:b/>
              </w:rPr>
              <w:t>Reports:</w:t>
            </w:r>
          </w:p>
        </w:tc>
        <w:tc>
          <w:tcPr>
            <w:tcW w:w="6655" w:type="dxa"/>
            <w:shd w:val="clear" w:color="auto" w:fill="F2F2F2" w:themeFill="background1" w:themeFillShade="F2"/>
          </w:tcPr>
          <w:p w14:paraId="49DB3DE5" w14:textId="77777777" w:rsidR="008C097E" w:rsidRPr="00672500" w:rsidRDefault="008C097E">
            <w:pPr>
              <w:rPr>
                <w:rFonts w:asciiTheme="minorHAnsi" w:hAnsiTheme="minorHAnsi"/>
                <w:sz w:val="22"/>
                <w:szCs w:val="22"/>
              </w:rPr>
            </w:pPr>
          </w:p>
        </w:tc>
      </w:tr>
      <w:tr w:rsidR="008C097E" w14:paraId="59AB5201" w14:textId="77777777" w:rsidTr="68F772D5">
        <w:trPr>
          <w:trHeight w:val="926"/>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084BA952" w14:textId="19C3912C" w:rsidR="00C24125" w:rsidRPr="008374A9" w:rsidRDefault="00F42455" w:rsidP="005D02C4">
            <w:pPr>
              <w:rPr>
                <w:rFonts w:asciiTheme="minorHAnsi" w:hAnsiTheme="minorHAnsi"/>
                <w:sz w:val="22"/>
                <w:szCs w:val="22"/>
              </w:rPr>
            </w:pPr>
            <w:r>
              <w:rPr>
                <w:rFonts w:asciiTheme="minorHAnsi" w:hAnsiTheme="minorHAnsi"/>
                <w:sz w:val="22"/>
                <w:szCs w:val="22"/>
              </w:rPr>
              <w:t xml:space="preserve"> </w:t>
            </w:r>
            <w:r w:rsidR="009C3545">
              <w:rPr>
                <w:rFonts w:asciiTheme="minorHAnsi" w:hAnsiTheme="minorHAnsi"/>
                <w:sz w:val="22"/>
                <w:szCs w:val="22"/>
              </w:rPr>
              <w:t xml:space="preserve">DLC minutes of </w:t>
            </w:r>
            <w:r w:rsidR="00D01533">
              <w:rPr>
                <w:rFonts w:asciiTheme="minorHAnsi" w:hAnsiTheme="minorHAnsi"/>
                <w:sz w:val="22"/>
                <w:szCs w:val="22"/>
              </w:rPr>
              <w:t>3/10</w:t>
            </w:r>
            <w:r w:rsidR="005D02C4">
              <w:rPr>
                <w:rFonts w:asciiTheme="minorHAnsi" w:hAnsiTheme="minorHAnsi"/>
                <w:sz w:val="22"/>
                <w:szCs w:val="22"/>
              </w:rPr>
              <w:t>/20</w:t>
            </w:r>
            <w:r w:rsidR="005A7899">
              <w:rPr>
                <w:rFonts w:asciiTheme="minorHAnsi" w:hAnsiTheme="minorHAnsi"/>
                <w:sz w:val="22"/>
                <w:szCs w:val="22"/>
              </w:rPr>
              <w:t xml:space="preserve"> were approved.</w:t>
            </w:r>
            <w:r w:rsidR="00CF7CE7">
              <w:rPr>
                <w:rFonts w:asciiTheme="minorHAnsi" w:hAnsiTheme="minorHAnsi"/>
                <w:sz w:val="22"/>
                <w:szCs w:val="22"/>
              </w:rPr>
              <w:t xml:space="preserve"> </w:t>
            </w:r>
          </w:p>
        </w:tc>
      </w:tr>
      <w:tr w:rsidR="008C097E" w14:paraId="5DA74AED" w14:textId="77777777" w:rsidTr="68F772D5">
        <w:trPr>
          <w:trHeight w:val="683"/>
        </w:trPr>
        <w:tc>
          <w:tcPr>
            <w:tcW w:w="4135" w:type="dxa"/>
          </w:tcPr>
          <w:p w14:paraId="1C75D871" w14:textId="77777777" w:rsidR="008C097E" w:rsidRPr="00E81461" w:rsidRDefault="008C097E">
            <w:pPr>
              <w:rPr>
                <w:rFonts w:asciiTheme="minorHAnsi" w:hAnsiTheme="minorHAnsi"/>
              </w:rPr>
            </w:pPr>
            <w:r w:rsidRPr="00E81461">
              <w:rPr>
                <w:rFonts w:asciiTheme="minorHAnsi" w:hAnsiTheme="minorHAnsi" w:cs="Arial"/>
              </w:rPr>
              <w:t>Information Technology Advisory Committee (ITAC) Report (Rich)</w:t>
            </w:r>
          </w:p>
        </w:tc>
        <w:tc>
          <w:tcPr>
            <w:tcW w:w="6655" w:type="dxa"/>
          </w:tcPr>
          <w:p w14:paraId="51B350BC" w14:textId="01FB7911" w:rsidR="008C097E" w:rsidRPr="005D02C4" w:rsidRDefault="0B4208FD" w:rsidP="21176EEC">
            <w:pPr>
              <w:rPr>
                <w:rFonts w:asciiTheme="minorHAnsi" w:eastAsiaTheme="minorEastAsia" w:hAnsiTheme="minorHAnsi" w:cstheme="minorBidi"/>
                <w:color w:val="000000" w:themeColor="text1"/>
                <w:sz w:val="20"/>
                <w:szCs w:val="20"/>
              </w:rPr>
            </w:pPr>
            <w:r w:rsidRPr="21176EEC">
              <w:rPr>
                <w:rFonts w:asciiTheme="minorHAnsi" w:eastAsiaTheme="minorEastAsia" w:hAnsiTheme="minorHAnsi" w:cstheme="minorBidi"/>
                <w:color w:val="000000" w:themeColor="text1"/>
                <w:sz w:val="20"/>
                <w:szCs w:val="20"/>
              </w:rPr>
              <w:t>ITAC Meeting Summary: May 4, 2020</w:t>
            </w:r>
          </w:p>
          <w:p w14:paraId="435CC523" w14:textId="2E9CA808" w:rsidR="008C097E" w:rsidRPr="005D02C4" w:rsidRDefault="0B4208FD" w:rsidP="21176EEC">
            <w:pPr>
              <w:pStyle w:val="ListParagraph"/>
              <w:numPr>
                <w:ilvl w:val="0"/>
                <w:numId w:val="2"/>
              </w:numPr>
              <w:rPr>
                <w:rFonts w:asciiTheme="minorHAnsi" w:eastAsiaTheme="minorEastAsia" w:hAnsiTheme="minorHAnsi" w:cstheme="minorBidi"/>
                <w:color w:val="000000" w:themeColor="text1"/>
                <w:sz w:val="20"/>
                <w:szCs w:val="20"/>
              </w:rPr>
            </w:pPr>
            <w:r w:rsidRPr="21176EEC">
              <w:rPr>
                <w:rFonts w:asciiTheme="minorHAnsi" w:eastAsiaTheme="minorEastAsia" w:hAnsiTheme="minorHAnsi" w:cstheme="minorBidi"/>
                <w:color w:val="000000" w:themeColor="text1"/>
                <w:sz w:val="20"/>
                <w:szCs w:val="20"/>
              </w:rPr>
              <w:t>April minutes were reviewed and approved</w:t>
            </w:r>
          </w:p>
          <w:p w14:paraId="16B88B5C" w14:textId="0D6AAA00" w:rsidR="008C097E" w:rsidRPr="005D02C4" w:rsidRDefault="0B4208FD" w:rsidP="24A2762D">
            <w:pPr>
              <w:pStyle w:val="ListParagraph"/>
              <w:numPr>
                <w:ilvl w:val="0"/>
                <w:numId w:val="2"/>
              </w:numPr>
              <w:rPr>
                <w:rFonts w:asciiTheme="minorHAnsi" w:eastAsiaTheme="minorEastAsia" w:hAnsiTheme="minorHAnsi" w:cstheme="minorBidi"/>
                <w:color w:val="000000" w:themeColor="text1"/>
                <w:sz w:val="20"/>
                <w:szCs w:val="20"/>
              </w:rPr>
            </w:pPr>
            <w:r w:rsidRPr="11F16FD6">
              <w:rPr>
                <w:rFonts w:asciiTheme="minorHAnsi" w:eastAsiaTheme="minorEastAsia" w:hAnsiTheme="minorHAnsi" w:cstheme="minorBidi"/>
                <w:color w:val="000000" w:themeColor="text1"/>
                <w:sz w:val="20"/>
                <w:szCs w:val="20"/>
              </w:rPr>
              <w:t>Dale Vickers had the committee members review the current Committee Goals and Progress Report. Changes were made and then approved by the members. Updated Goals a</w:t>
            </w:r>
            <w:r w:rsidR="4B54A253" w:rsidRPr="11F16FD6">
              <w:rPr>
                <w:rFonts w:asciiTheme="minorHAnsi" w:eastAsiaTheme="minorEastAsia" w:hAnsiTheme="minorHAnsi" w:cstheme="minorBidi"/>
                <w:color w:val="000000" w:themeColor="text1"/>
                <w:sz w:val="20"/>
                <w:szCs w:val="20"/>
              </w:rPr>
              <w:t>r</w:t>
            </w:r>
            <w:r w:rsidRPr="11F16FD6">
              <w:rPr>
                <w:rFonts w:asciiTheme="minorHAnsi" w:eastAsiaTheme="minorEastAsia" w:hAnsiTheme="minorHAnsi" w:cstheme="minorBidi"/>
                <w:color w:val="000000" w:themeColor="text1"/>
                <w:sz w:val="20"/>
                <w:szCs w:val="20"/>
              </w:rPr>
              <w:t>e due by June 1, 2020</w:t>
            </w:r>
          </w:p>
          <w:p w14:paraId="68705D15" w14:textId="32A47B82" w:rsidR="008C097E" w:rsidRPr="005D02C4" w:rsidRDefault="0B4208FD" w:rsidP="11F16FD6">
            <w:pPr>
              <w:pStyle w:val="ListParagraph"/>
              <w:numPr>
                <w:ilvl w:val="0"/>
                <w:numId w:val="2"/>
              </w:numPr>
              <w:rPr>
                <w:rFonts w:asciiTheme="minorHAnsi" w:eastAsiaTheme="minorEastAsia" w:hAnsiTheme="minorHAnsi" w:cstheme="minorBidi"/>
                <w:color w:val="000000" w:themeColor="text1"/>
                <w:sz w:val="20"/>
                <w:szCs w:val="20"/>
              </w:rPr>
            </w:pPr>
            <w:r w:rsidRPr="11F16FD6">
              <w:rPr>
                <w:rFonts w:asciiTheme="minorHAnsi" w:eastAsiaTheme="minorEastAsia" w:hAnsiTheme="minorHAnsi" w:cstheme="minorBidi"/>
                <w:color w:val="000000" w:themeColor="text1"/>
                <w:sz w:val="20"/>
                <w:szCs w:val="20"/>
              </w:rPr>
              <w:t xml:space="preserve">Communications about </w:t>
            </w:r>
            <w:r w:rsidR="000622CA" w:rsidRPr="11F16FD6">
              <w:rPr>
                <w:rFonts w:asciiTheme="minorHAnsi" w:eastAsiaTheme="minorEastAsia" w:hAnsiTheme="minorHAnsi" w:cstheme="minorBidi"/>
                <w:color w:val="000000" w:themeColor="text1"/>
                <w:sz w:val="20"/>
                <w:szCs w:val="20"/>
              </w:rPr>
              <w:t xml:space="preserve">Microsoft </w:t>
            </w:r>
            <w:r w:rsidRPr="11F16FD6">
              <w:rPr>
                <w:rFonts w:asciiTheme="minorHAnsi" w:eastAsiaTheme="minorEastAsia" w:hAnsiTheme="minorHAnsi" w:cstheme="minorBidi"/>
                <w:color w:val="000000" w:themeColor="text1"/>
                <w:sz w:val="20"/>
                <w:szCs w:val="20"/>
              </w:rPr>
              <w:t xml:space="preserve">365 licensing changes: Ron and Dale explained that the upcoming changes will affect Adjuncts and Retirees who </w:t>
            </w:r>
            <w:r w:rsidR="48F41230" w:rsidRPr="11F16FD6">
              <w:rPr>
                <w:rFonts w:asciiTheme="minorHAnsi" w:eastAsiaTheme="minorEastAsia" w:hAnsiTheme="minorHAnsi" w:cstheme="minorBidi"/>
                <w:color w:val="000000" w:themeColor="text1"/>
                <w:sz w:val="20"/>
                <w:szCs w:val="20"/>
              </w:rPr>
              <w:t xml:space="preserve">will </w:t>
            </w:r>
            <w:r w:rsidRPr="11F16FD6">
              <w:rPr>
                <w:rFonts w:asciiTheme="minorHAnsi" w:eastAsiaTheme="minorEastAsia" w:hAnsiTheme="minorHAnsi" w:cstheme="minorBidi"/>
                <w:color w:val="000000" w:themeColor="text1"/>
                <w:sz w:val="20"/>
                <w:szCs w:val="20"/>
              </w:rPr>
              <w:t>be able to have access to the online version of Office 365 (now referred to as “Microsoft 365”)</w:t>
            </w:r>
          </w:p>
          <w:p w14:paraId="01CA86C8" w14:textId="61666EBB" w:rsidR="008C097E" w:rsidRPr="005D02C4" w:rsidRDefault="0B4208FD" w:rsidP="21176EEC">
            <w:pPr>
              <w:pStyle w:val="ListParagraph"/>
              <w:numPr>
                <w:ilvl w:val="0"/>
                <w:numId w:val="2"/>
              </w:numPr>
              <w:rPr>
                <w:rFonts w:asciiTheme="minorHAnsi" w:eastAsiaTheme="minorEastAsia" w:hAnsiTheme="minorHAnsi" w:cstheme="minorBidi"/>
                <w:color w:val="000000" w:themeColor="text1"/>
                <w:sz w:val="20"/>
                <w:szCs w:val="20"/>
              </w:rPr>
            </w:pPr>
            <w:r w:rsidRPr="21176EEC">
              <w:rPr>
                <w:rFonts w:asciiTheme="minorHAnsi" w:eastAsiaTheme="minorEastAsia" w:hAnsiTheme="minorHAnsi" w:cstheme="minorBidi"/>
                <w:color w:val="000000" w:themeColor="text1"/>
                <w:sz w:val="20"/>
                <w:szCs w:val="20"/>
              </w:rPr>
              <w:t xml:space="preserve">Double-Authentication is coming for anyone using the campus networks (VPNs, Banner, </w:t>
            </w:r>
            <w:proofErr w:type="spellStart"/>
            <w:r w:rsidRPr="21176EEC">
              <w:rPr>
                <w:rFonts w:asciiTheme="minorHAnsi" w:eastAsiaTheme="minorEastAsia" w:hAnsiTheme="minorHAnsi" w:cstheme="minorBidi"/>
                <w:color w:val="000000" w:themeColor="text1"/>
                <w:sz w:val="20"/>
                <w:szCs w:val="20"/>
              </w:rPr>
              <w:t>etc</w:t>
            </w:r>
            <w:proofErr w:type="spellEnd"/>
            <w:r w:rsidRPr="21176EEC">
              <w:rPr>
                <w:rFonts w:asciiTheme="minorHAnsi" w:eastAsiaTheme="minorEastAsia" w:hAnsiTheme="minorHAnsi" w:cstheme="minorBidi"/>
                <w:color w:val="000000" w:themeColor="text1"/>
                <w:sz w:val="20"/>
                <w:szCs w:val="20"/>
              </w:rPr>
              <w:t>)</w:t>
            </w:r>
          </w:p>
          <w:p w14:paraId="4979D917" w14:textId="609C08CC" w:rsidR="008C097E" w:rsidRPr="005D02C4" w:rsidRDefault="0B4208FD" w:rsidP="21176EEC">
            <w:pPr>
              <w:pStyle w:val="ListParagraph"/>
              <w:numPr>
                <w:ilvl w:val="0"/>
                <w:numId w:val="2"/>
              </w:numPr>
              <w:rPr>
                <w:rFonts w:asciiTheme="minorHAnsi" w:eastAsiaTheme="minorEastAsia" w:hAnsiTheme="minorHAnsi" w:cstheme="minorBidi"/>
                <w:color w:val="000000" w:themeColor="text1"/>
                <w:sz w:val="20"/>
                <w:szCs w:val="20"/>
              </w:rPr>
            </w:pPr>
            <w:r w:rsidRPr="21176EEC">
              <w:rPr>
                <w:rFonts w:asciiTheme="minorHAnsi" w:eastAsiaTheme="minorEastAsia" w:hAnsiTheme="minorHAnsi" w:cstheme="minorBidi"/>
                <w:color w:val="000000" w:themeColor="text1"/>
                <w:sz w:val="20"/>
                <w:szCs w:val="20"/>
              </w:rPr>
              <w:t>Construction Update:</w:t>
            </w:r>
          </w:p>
          <w:p w14:paraId="58DFA46B" w14:textId="4FFC16F4" w:rsidR="008C097E" w:rsidRPr="005D02C4" w:rsidRDefault="0B4208FD" w:rsidP="11F16FD6">
            <w:pPr>
              <w:pStyle w:val="ListParagraph"/>
              <w:numPr>
                <w:ilvl w:val="0"/>
                <w:numId w:val="2"/>
              </w:numPr>
              <w:rPr>
                <w:color w:val="000000" w:themeColor="text1"/>
                <w:sz w:val="20"/>
                <w:szCs w:val="20"/>
              </w:rPr>
            </w:pPr>
            <w:r w:rsidRPr="11F16FD6">
              <w:rPr>
                <w:rFonts w:asciiTheme="minorHAnsi" w:eastAsiaTheme="minorEastAsia" w:hAnsiTheme="minorHAnsi" w:cstheme="minorBidi"/>
                <w:color w:val="000000" w:themeColor="text1"/>
                <w:sz w:val="20"/>
                <w:szCs w:val="20"/>
              </w:rPr>
              <w:lastRenderedPageBreak/>
              <w:t>Parking Lot R Structure coming online soon</w:t>
            </w:r>
          </w:p>
          <w:p w14:paraId="2C0529F0" w14:textId="3041E245" w:rsidR="008C097E" w:rsidRPr="005D02C4" w:rsidRDefault="0B4208FD" w:rsidP="21176EEC">
            <w:pPr>
              <w:ind w:left="720"/>
              <w:rPr>
                <w:rFonts w:asciiTheme="minorHAnsi" w:eastAsiaTheme="minorEastAsia" w:hAnsiTheme="minorHAnsi" w:cstheme="minorBidi"/>
                <w:color w:val="000000" w:themeColor="text1"/>
                <w:sz w:val="20"/>
                <w:szCs w:val="20"/>
              </w:rPr>
            </w:pPr>
            <w:r w:rsidRPr="21176EEC">
              <w:rPr>
                <w:rFonts w:asciiTheme="minorHAnsi" w:eastAsiaTheme="minorEastAsia" w:hAnsiTheme="minorHAnsi" w:cstheme="minorBidi"/>
                <w:color w:val="000000" w:themeColor="text1"/>
                <w:sz w:val="20"/>
                <w:szCs w:val="20"/>
              </w:rPr>
              <w:t>o J Portables are coming down soon</w:t>
            </w:r>
          </w:p>
          <w:p w14:paraId="7C77E17E" w14:textId="299FC9A6" w:rsidR="008C097E" w:rsidRPr="005D02C4" w:rsidRDefault="0B4208FD" w:rsidP="21176EEC">
            <w:pPr>
              <w:ind w:left="720"/>
              <w:rPr>
                <w:rFonts w:asciiTheme="minorHAnsi" w:eastAsiaTheme="minorEastAsia" w:hAnsiTheme="minorHAnsi" w:cstheme="minorBidi"/>
                <w:color w:val="000000" w:themeColor="text1"/>
                <w:sz w:val="20"/>
                <w:szCs w:val="20"/>
              </w:rPr>
            </w:pPr>
            <w:r w:rsidRPr="21176EEC">
              <w:rPr>
                <w:rFonts w:asciiTheme="minorHAnsi" w:eastAsiaTheme="minorEastAsia" w:hAnsiTheme="minorHAnsi" w:cstheme="minorBidi"/>
                <w:color w:val="000000" w:themeColor="text1"/>
                <w:sz w:val="20"/>
                <w:szCs w:val="20"/>
              </w:rPr>
              <w:t>o The Row buildings that were demolished (finally) is making way for the new Bookstore, Library, and Student Center</w:t>
            </w:r>
          </w:p>
          <w:p w14:paraId="7061C38F" w14:textId="59BABDFA" w:rsidR="008C097E" w:rsidRPr="005D02C4" w:rsidRDefault="0B4208FD" w:rsidP="21176EEC">
            <w:pPr>
              <w:pStyle w:val="ListParagraph"/>
              <w:numPr>
                <w:ilvl w:val="0"/>
                <w:numId w:val="1"/>
              </w:numPr>
              <w:rPr>
                <w:rFonts w:asciiTheme="minorHAnsi" w:eastAsiaTheme="minorEastAsia" w:hAnsiTheme="minorHAnsi" w:cstheme="minorBidi"/>
                <w:color w:val="000000" w:themeColor="text1"/>
                <w:sz w:val="20"/>
                <w:szCs w:val="20"/>
              </w:rPr>
            </w:pPr>
            <w:r w:rsidRPr="21176EEC">
              <w:rPr>
                <w:rFonts w:asciiTheme="minorHAnsi" w:eastAsiaTheme="minorEastAsia" w:hAnsiTheme="minorHAnsi" w:cstheme="minorBidi"/>
                <w:color w:val="000000" w:themeColor="text1"/>
                <w:sz w:val="20"/>
                <w:szCs w:val="20"/>
              </w:rPr>
              <w:t xml:space="preserve">Update on IT responses to Campus / Student needs: </w:t>
            </w:r>
          </w:p>
          <w:p w14:paraId="6FFD25FD" w14:textId="36B3DD17" w:rsidR="008C097E" w:rsidRPr="005D02C4" w:rsidRDefault="0B4208FD" w:rsidP="21176EEC">
            <w:pPr>
              <w:ind w:left="720"/>
              <w:rPr>
                <w:rFonts w:asciiTheme="minorHAnsi" w:eastAsiaTheme="minorEastAsia" w:hAnsiTheme="minorHAnsi" w:cstheme="minorBidi"/>
                <w:color w:val="000000"/>
                <w:sz w:val="20"/>
                <w:szCs w:val="20"/>
              </w:rPr>
            </w:pPr>
            <w:r w:rsidRPr="66AF3652">
              <w:rPr>
                <w:rFonts w:asciiTheme="minorHAnsi" w:eastAsiaTheme="minorEastAsia" w:hAnsiTheme="minorHAnsi" w:cstheme="minorBidi"/>
                <w:color w:val="000000" w:themeColor="text1"/>
                <w:sz w:val="20"/>
                <w:szCs w:val="20"/>
              </w:rPr>
              <w:t xml:space="preserve">o There is a new webpage / blog listing the progress in this area </w:t>
            </w:r>
            <w:r w:rsidR="7A19F330" w:rsidRPr="66AF3652">
              <w:rPr>
                <w:rFonts w:asciiTheme="minorHAnsi" w:eastAsiaTheme="minorEastAsia" w:hAnsiTheme="minorHAnsi" w:cstheme="minorBidi"/>
                <w:color w:val="000000" w:themeColor="text1"/>
                <w:sz w:val="20"/>
                <w:szCs w:val="20"/>
              </w:rPr>
              <w:t>https://www.mtsac.edu/it/blog/</w:t>
            </w:r>
          </w:p>
        </w:tc>
      </w:tr>
      <w:tr w:rsidR="008C097E" w14:paraId="046A696A" w14:textId="77777777" w:rsidTr="68F772D5">
        <w:tc>
          <w:tcPr>
            <w:tcW w:w="4135" w:type="dxa"/>
          </w:tcPr>
          <w:p w14:paraId="75F25537" w14:textId="4EC58C93" w:rsidR="008C097E" w:rsidRPr="00E81461" w:rsidRDefault="008C097E" w:rsidP="00230CDC">
            <w:pPr>
              <w:tabs>
                <w:tab w:val="left" w:pos="3435"/>
              </w:tabs>
              <w:rPr>
                <w:rFonts w:asciiTheme="minorHAnsi" w:hAnsiTheme="minorHAnsi"/>
              </w:rPr>
            </w:pPr>
            <w:r w:rsidRPr="00E81461">
              <w:rPr>
                <w:rFonts w:asciiTheme="minorHAnsi" w:hAnsiTheme="minorHAnsi" w:cs="Arial"/>
              </w:rPr>
              <w:lastRenderedPageBreak/>
              <w:t xml:space="preserve">Faculty </w:t>
            </w:r>
            <w:r w:rsidR="00230CDC">
              <w:rPr>
                <w:rFonts w:asciiTheme="minorHAnsi" w:hAnsiTheme="minorHAnsi" w:cs="Arial"/>
              </w:rPr>
              <w:t>Learning Activities</w:t>
            </w:r>
            <w:r w:rsidRPr="00E81461">
              <w:rPr>
                <w:rFonts w:asciiTheme="minorHAnsi" w:hAnsiTheme="minorHAnsi" w:cs="Arial"/>
              </w:rPr>
              <w:t xml:space="preserve"> Committee (F</w:t>
            </w:r>
            <w:r w:rsidR="00230CDC">
              <w:rPr>
                <w:rFonts w:asciiTheme="minorHAnsi" w:hAnsiTheme="minorHAnsi" w:cs="Arial"/>
              </w:rPr>
              <w:t>LA</w:t>
            </w:r>
            <w:r w:rsidRPr="00E81461">
              <w:rPr>
                <w:rFonts w:asciiTheme="minorHAnsi" w:hAnsiTheme="minorHAnsi" w:cs="Arial"/>
              </w:rPr>
              <w:t xml:space="preserve">C) Report </w:t>
            </w:r>
            <w:r w:rsidR="00E81461" w:rsidRPr="00E81461">
              <w:rPr>
                <w:rFonts w:asciiTheme="minorHAnsi" w:hAnsiTheme="minorHAnsi" w:cs="Arial"/>
              </w:rPr>
              <w:t>(</w:t>
            </w:r>
            <w:r w:rsidR="00230CDC">
              <w:rPr>
                <w:rFonts w:asciiTheme="minorHAnsi" w:hAnsiTheme="minorHAnsi" w:cs="Arial"/>
              </w:rPr>
              <w:t>Catherine</w:t>
            </w:r>
            <w:r w:rsidR="00E81461" w:rsidRPr="00E81461">
              <w:rPr>
                <w:rFonts w:asciiTheme="minorHAnsi" w:hAnsiTheme="minorHAnsi" w:cs="Arial"/>
              </w:rPr>
              <w:t>)</w:t>
            </w:r>
          </w:p>
        </w:tc>
        <w:tc>
          <w:tcPr>
            <w:tcW w:w="6655" w:type="dxa"/>
          </w:tcPr>
          <w:p w14:paraId="6CBC0721" w14:textId="0A3F0C09" w:rsidR="004076A4" w:rsidRPr="00672500" w:rsidRDefault="44AE350B" w:rsidP="1879D974">
            <w:pPr>
              <w:rPr>
                <w:rFonts w:asciiTheme="minorHAnsi" w:hAnsiTheme="minorHAnsi"/>
                <w:sz w:val="22"/>
                <w:szCs w:val="22"/>
              </w:rPr>
            </w:pPr>
            <w:r w:rsidRPr="1879D974">
              <w:rPr>
                <w:rFonts w:asciiTheme="minorHAnsi" w:hAnsiTheme="minorHAnsi"/>
                <w:sz w:val="22"/>
                <w:szCs w:val="22"/>
              </w:rPr>
              <w:t>Has not met.</w:t>
            </w:r>
          </w:p>
        </w:tc>
      </w:tr>
      <w:tr w:rsidR="00922473" w14:paraId="2106A9EC" w14:textId="77777777" w:rsidTr="68F772D5">
        <w:trPr>
          <w:trHeight w:val="305"/>
        </w:trPr>
        <w:tc>
          <w:tcPr>
            <w:tcW w:w="4135" w:type="dxa"/>
          </w:tcPr>
          <w:p w14:paraId="015AB4B2" w14:textId="339AD6A1" w:rsidR="00922473" w:rsidRPr="00E81461" w:rsidRDefault="00922473" w:rsidP="00922473">
            <w:pPr>
              <w:rPr>
                <w:rFonts w:asciiTheme="minorHAnsi" w:hAnsiTheme="minorHAnsi" w:cs="Arial"/>
              </w:rPr>
            </w:pPr>
            <w:r>
              <w:rPr>
                <w:rFonts w:asciiTheme="minorHAnsi" w:hAnsiTheme="minorHAnsi" w:cs="Arial"/>
              </w:rPr>
              <w:t>Faculty Center for Learning Technology (FCLT) Report (Michelle</w:t>
            </w:r>
            <w:r w:rsidR="00592686">
              <w:rPr>
                <w:rFonts w:asciiTheme="minorHAnsi" w:hAnsiTheme="minorHAnsi" w:cs="Arial"/>
              </w:rPr>
              <w:t xml:space="preserve"> and Eva</w:t>
            </w:r>
            <w:r>
              <w:rPr>
                <w:rFonts w:asciiTheme="minorHAnsi" w:hAnsiTheme="minorHAnsi" w:cs="Arial"/>
              </w:rPr>
              <w:t>)</w:t>
            </w:r>
          </w:p>
        </w:tc>
        <w:tc>
          <w:tcPr>
            <w:tcW w:w="6655" w:type="dxa"/>
          </w:tcPr>
          <w:p w14:paraId="09730690" w14:textId="77777777" w:rsidR="000A2600" w:rsidRDefault="000622CA" w:rsidP="66AF3652">
            <w:pPr>
              <w:rPr>
                <w:rFonts w:asciiTheme="minorHAnsi" w:hAnsiTheme="minorHAnsi"/>
                <w:sz w:val="22"/>
                <w:szCs w:val="22"/>
              </w:rPr>
            </w:pPr>
            <w:r>
              <w:rPr>
                <w:rFonts w:asciiTheme="minorHAnsi" w:hAnsiTheme="minorHAnsi"/>
                <w:sz w:val="22"/>
                <w:szCs w:val="22"/>
              </w:rPr>
              <w:t>FCLT is preparing the FOMA Readiness trainings as recommended by DLC and approved by Senate</w:t>
            </w:r>
          </w:p>
          <w:p w14:paraId="546DF3ED" w14:textId="4E02AC1C" w:rsidR="000622CA" w:rsidRDefault="000622CA" w:rsidP="66AF3652">
            <w:pPr>
              <w:rPr>
                <w:rFonts w:asciiTheme="minorHAnsi" w:hAnsiTheme="minorHAnsi"/>
                <w:sz w:val="22"/>
                <w:szCs w:val="22"/>
              </w:rPr>
            </w:pPr>
            <w:r>
              <w:rPr>
                <w:rFonts w:asciiTheme="minorHAnsi" w:hAnsiTheme="minorHAnsi"/>
                <w:sz w:val="22"/>
                <w:szCs w:val="22"/>
              </w:rPr>
              <w:t xml:space="preserve">Integrating Ally and </w:t>
            </w:r>
            <w:proofErr w:type="spellStart"/>
            <w:r>
              <w:rPr>
                <w:rFonts w:asciiTheme="minorHAnsi" w:hAnsiTheme="minorHAnsi"/>
                <w:sz w:val="22"/>
                <w:szCs w:val="22"/>
              </w:rPr>
              <w:t>Labster</w:t>
            </w:r>
            <w:proofErr w:type="spellEnd"/>
            <w:r>
              <w:rPr>
                <w:rFonts w:asciiTheme="minorHAnsi" w:hAnsiTheme="minorHAnsi"/>
                <w:sz w:val="22"/>
                <w:szCs w:val="22"/>
              </w:rPr>
              <w:t xml:space="preserve"> into Canvas</w:t>
            </w:r>
          </w:p>
          <w:p w14:paraId="16A6DDD2" w14:textId="7321FE4F" w:rsidR="000622CA" w:rsidRDefault="000622CA" w:rsidP="66AF3652">
            <w:pPr>
              <w:rPr>
                <w:rFonts w:asciiTheme="minorHAnsi" w:hAnsiTheme="minorHAnsi"/>
                <w:sz w:val="22"/>
                <w:szCs w:val="22"/>
              </w:rPr>
            </w:pPr>
            <w:r>
              <w:rPr>
                <w:rFonts w:asciiTheme="minorHAnsi" w:hAnsiTheme="minorHAnsi"/>
                <w:sz w:val="22"/>
                <w:szCs w:val="22"/>
              </w:rPr>
              <w:t>Prepar</w:t>
            </w:r>
            <w:r w:rsidR="00C23BD4">
              <w:rPr>
                <w:rFonts w:asciiTheme="minorHAnsi" w:hAnsiTheme="minorHAnsi"/>
                <w:sz w:val="22"/>
                <w:szCs w:val="22"/>
              </w:rPr>
              <w:t>ing</w:t>
            </w:r>
            <w:r>
              <w:rPr>
                <w:rFonts w:asciiTheme="minorHAnsi" w:hAnsiTheme="minorHAnsi"/>
                <w:sz w:val="22"/>
                <w:szCs w:val="22"/>
              </w:rPr>
              <w:t xml:space="preserve"> research and demo</w:t>
            </w:r>
            <w:r w:rsidR="00C23BD4">
              <w:rPr>
                <w:rFonts w:asciiTheme="minorHAnsi" w:hAnsiTheme="minorHAnsi"/>
                <w:sz w:val="22"/>
                <w:szCs w:val="22"/>
              </w:rPr>
              <w:t>ing</w:t>
            </w:r>
            <w:r>
              <w:rPr>
                <w:rFonts w:asciiTheme="minorHAnsi" w:hAnsiTheme="minorHAnsi"/>
                <w:sz w:val="22"/>
                <w:szCs w:val="22"/>
              </w:rPr>
              <w:t xml:space="preserve"> for Live Captioning</w:t>
            </w:r>
          </w:p>
          <w:p w14:paraId="1867F3A3" w14:textId="5A67AAF7" w:rsidR="00C23BD4" w:rsidRDefault="00C23BD4" w:rsidP="11F16FD6">
            <w:pPr>
              <w:rPr>
                <w:rFonts w:asciiTheme="minorHAnsi" w:hAnsiTheme="minorHAnsi"/>
                <w:sz w:val="22"/>
                <w:szCs w:val="22"/>
              </w:rPr>
            </w:pPr>
            <w:r w:rsidRPr="11F16FD6">
              <w:rPr>
                <w:rFonts w:asciiTheme="minorHAnsi" w:hAnsiTheme="minorHAnsi"/>
                <w:sz w:val="22"/>
                <w:szCs w:val="22"/>
              </w:rPr>
              <w:t xml:space="preserve">Preparing for </w:t>
            </w:r>
            <w:proofErr w:type="spellStart"/>
            <w:r w:rsidRPr="11F16FD6">
              <w:rPr>
                <w:rFonts w:asciiTheme="minorHAnsi" w:hAnsiTheme="minorHAnsi"/>
                <w:sz w:val="22"/>
                <w:szCs w:val="22"/>
              </w:rPr>
              <w:t>Cidi</w:t>
            </w:r>
            <w:proofErr w:type="spellEnd"/>
            <w:r w:rsidR="2B16DEE8" w:rsidRPr="11F16FD6">
              <w:rPr>
                <w:rFonts w:asciiTheme="minorHAnsi" w:hAnsiTheme="minorHAnsi"/>
                <w:sz w:val="22"/>
                <w:szCs w:val="22"/>
              </w:rPr>
              <w:t xml:space="preserve"> </w:t>
            </w:r>
            <w:r w:rsidRPr="11F16FD6">
              <w:rPr>
                <w:rFonts w:asciiTheme="minorHAnsi" w:hAnsiTheme="minorHAnsi"/>
                <w:sz w:val="22"/>
                <w:szCs w:val="22"/>
              </w:rPr>
              <w:t>Labs integration</w:t>
            </w:r>
          </w:p>
          <w:p w14:paraId="0FD2B216" w14:textId="2686B028" w:rsidR="005260F1" w:rsidRPr="00672500" w:rsidRDefault="005260F1" w:rsidP="66AF3652">
            <w:pPr>
              <w:rPr>
                <w:rFonts w:asciiTheme="minorHAnsi" w:hAnsiTheme="minorHAnsi"/>
                <w:sz w:val="22"/>
                <w:szCs w:val="22"/>
              </w:rPr>
            </w:pPr>
            <w:r w:rsidRPr="005260F1">
              <w:rPr>
                <w:rFonts w:asciiTheme="minorHAnsi" w:hAnsiTheme="minorHAnsi"/>
                <w:sz w:val="22"/>
                <w:szCs w:val="22"/>
                <w:highlight w:val="yellow"/>
              </w:rPr>
              <w:t>IIA, IIIC</w:t>
            </w:r>
          </w:p>
        </w:tc>
      </w:tr>
      <w:tr w:rsidR="00FC4E3D" w14:paraId="461BA362" w14:textId="77777777" w:rsidTr="68F772D5">
        <w:trPr>
          <w:trHeight w:val="305"/>
        </w:trPr>
        <w:tc>
          <w:tcPr>
            <w:tcW w:w="4135" w:type="dxa"/>
          </w:tcPr>
          <w:p w14:paraId="127E5616" w14:textId="3B6B3644" w:rsidR="00FC4E3D" w:rsidRPr="00E81461" w:rsidRDefault="00FC4E3D" w:rsidP="00CF69E9">
            <w:pPr>
              <w:rPr>
                <w:rFonts w:asciiTheme="minorHAnsi" w:hAnsiTheme="minorHAnsi" w:cs="Arial"/>
              </w:rPr>
            </w:pPr>
            <w:r w:rsidRPr="00E81461">
              <w:rPr>
                <w:rFonts w:asciiTheme="minorHAnsi" w:hAnsiTheme="minorHAnsi" w:cs="Arial"/>
              </w:rPr>
              <w:t xml:space="preserve">Student Report </w:t>
            </w:r>
          </w:p>
        </w:tc>
        <w:tc>
          <w:tcPr>
            <w:tcW w:w="6655" w:type="dxa"/>
          </w:tcPr>
          <w:p w14:paraId="13B94869" w14:textId="6FD458D7" w:rsidR="00FC4E3D" w:rsidRPr="00672500" w:rsidRDefault="00494540">
            <w:pPr>
              <w:rPr>
                <w:rFonts w:asciiTheme="minorHAnsi" w:hAnsiTheme="minorHAnsi"/>
                <w:sz w:val="22"/>
                <w:szCs w:val="22"/>
              </w:rPr>
            </w:pPr>
            <w:r>
              <w:rPr>
                <w:rFonts w:asciiTheme="minorHAnsi" w:hAnsiTheme="minorHAnsi"/>
                <w:sz w:val="22"/>
                <w:szCs w:val="22"/>
              </w:rPr>
              <w:t xml:space="preserve"> </w:t>
            </w:r>
          </w:p>
        </w:tc>
      </w:tr>
      <w:tr w:rsidR="008C097E" w14:paraId="2115F190" w14:textId="77777777" w:rsidTr="68F772D5">
        <w:tc>
          <w:tcPr>
            <w:tcW w:w="4135" w:type="dxa"/>
            <w:shd w:val="clear" w:color="auto" w:fill="D9D9D9" w:themeFill="background1" w:themeFillShade="D9"/>
          </w:tcPr>
          <w:p w14:paraId="2861ADAE" w14:textId="17CDDAE7" w:rsidR="008C097E" w:rsidRPr="00E81461" w:rsidRDefault="00B1755C">
            <w:pPr>
              <w:rPr>
                <w:rFonts w:asciiTheme="minorHAnsi" w:hAnsiTheme="minorHAnsi"/>
                <w:b/>
              </w:rPr>
            </w:pPr>
            <w:r>
              <w:rPr>
                <w:rFonts w:asciiTheme="minorHAnsi" w:hAnsiTheme="minorHAnsi"/>
                <w:b/>
              </w:rPr>
              <w:t>DL Amendment</w:t>
            </w:r>
            <w:r w:rsidR="008C097E"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8C097E" w:rsidRPr="00672500" w:rsidRDefault="008C097E">
            <w:pPr>
              <w:rPr>
                <w:rFonts w:asciiTheme="minorHAnsi" w:hAnsiTheme="minorHAnsi"/>
                <w:sz w:val="22"/>
                <w:szCs w:val="22"/>
              </w:rPr>
            </w:pPr>
          </w:p>
        </w:tc>
      </w:tr>
      <w:tr w:rsidR="008C097E" w14:paraId="4BCAA1A9" w14:textId="77777777" w:rsidTr="68F772D5">
        <w:tc>
          <w:tcPr>
            <w:tcW w:w="4135" w:type="dxa"/>
          </w:tcPr>
          <w:p w14:paraId="55D51607" w14:textId="77777777" w:rsidR="00541A0E" w:rsidRPr="00541A0E" w:rsidRDefault="00541A0E" w:rsidP="00541A0E">
            <w:pPr>
              <w:rPr>
                <w:rFonts w:asciiTheme="minorHAnsi" w:hAnsiTheme="minorHAnsi"/>
              </w:rPr>
            </w:pPr>
            <w:r w:rsidRPr="00541A0E">
              <w:rPr>
                <w:rFonts w:asciiTheme="minorHAnsi" w:hAnsiTheme="minorHAnsi"/>
              </w:rPr>
              <w:t>AHIS 3H</w:t>
            </w:r>
          </w:p>
          <w:p w14:paraId="6ABADFCF" w14:textId="77777777" w:rsidR="00541A0E" w:rsidRPr="00541A0E" w:rsidRDefault="00541A0E" w:rsidP="00541A0E">
            <w:pPr>
              <w:rPr>
                <w:rFonts w:asciiTheme="minorHAnsi" w:hAnsiTheme="minorHAnsi"/>
              </w:rPr>
            </w:pPr>
            <w:r w:rsidRPr="00541A0E">
              <w:rPr>
                <w:rFonts w:asciiTheme="minorHAnsi" w:hAnsiTheme="minorHAnsi"/>
              </w:rPr>
              <w:t>AHIS 7</w:t>
            </w:r>
          </w:p>
          <w:p w14:paraId="1E28FD2A" w14:textId="77777777" w:rsidR="00541A0E" w:rsidRPr="00541A0E" w:rsidRDefault="00541A0E" w:rsidP="00541A0E">
            <w:pPr>
              <w:rPr>
                <w:rFonts w:asciiTheme="minorHAnsi" w:hAnsiTheme="minorHAnsi"/>
              </w:rPr>
            </w:pPr>
            <w:r w:rsidRPr="00541A0E">
              <w:rPr>
                <w:rFonts w:asciiTheme="minorHAnsi" w:hAnsiTheme="minorHAnsi"/>
              </w:rPr>
              <w:t>AHIS 11H</w:t>
            </w:r>
          </w:p>
          <w:p w14:paraId="02993EDF" w14:textId="77777777" w:rsidR="00541A0E" w:rsidRPr="00541A0E" w:rsidRDefault="00541A0E" w:rsidP="00541A0E">
            <w:pPr>
              <w:rPr>
                <w:rFonts w:asciiTheme="minorHAnsi" w:hAnsiTheme="minorHAnsi"/>
              </w:rPr>
            </w:pPr>
            <w:r w:rsidRPr="00541A0E">
              <w:rPr>
                <w:rFonts w:asciiTheme="minorHAnsi" w:hAnsiTheme="minorHAnsi"/>
              </w:rPr>
              <w:t>BUSL 100</w:t>
            </w:r>
          </w:p>
          <w:p w14:paraId="27006205" w14:textId="79D72524" w:rsidR="00541A0E" w:rsidRPr="00541A0E" w:rsidRDefault="00541A0E" w:rsidP="00541A0E">
            <w:pPr>
              <w:rPr>
                <w:rFonts w:asciiTheme="minorHAnsi" w:hAnsiTheme="minorHAnsi"/>
              </w:rPr>
            </w:pPr>
            <w:r w:rsidRPr="00541A0E">
              <w:rPr>
                <w:rFonts w:asciiTheme="minorHAnsi" w:hAnsiTheme="minorHAnsi"/>
              </w:rPr>
              <w:t>B</w:t>
            </w:r>
            <w:r>
              <w:rPr>
                <w:rFonts w:asciiTheme="minorHAnsi" w:hAnsiTheme="minorHAnsi"/>
              </w:rPr>
              <w:t>USM</w:t>
            </w:r>
            <w:r w:rsidRPr="00541A0E">
              <w:rPr>
                <w:rFonts w:asciiTheme="minorHAnsi" w:hAnsiTheme="minorHAnsi"/>
              </w:rPr>
              <w:t xml:space="preserve"> 10</w:t>
            </w:r>
          </w:p>
          <w:p w14:paraId="6BD44D78" w14:textId="77777777" w:rsidR="00541A0E" w:rsidRPr="00541A0E" w:rsidRDefault="00541A0E" w:rsidP="00541A0E">
            <w:pPr>
              <w:rPr>
                <w:rFonts w:asciiTheme="minorHAnsi" w:hAnsiTheme="minorHAnsi"/>
              </w:rPr>
            </w:pPr>
            <w:r w:rsidRPr="00541A0E">
              <w:rPr>
                <w:rFonts w:asciiTheme="minorHAnsi" w:hAnsiTheme="minorHAnsi"/>
              </w:rPr>
              <w:t>BUSR 76</w:t>
            </w:r>
          </w:p>
          <w:p w14:paraId="4AACDB78" w14:textId="77777777" w:rsidR="00541A0E" w:rsidRPr="00541A0E" w:rsidRDefault="00541A0E" w:rsidP="00541A0E">
            <w:pPr>
              <w:rPr>
                <w:rFonts w:asciiTheme="minorHAnsi" w:hAnsiTheme="minorHAnsi"/>
              </w:rPr>
            </w:pPr>
            <w:r w:rsidRPr="00541A0E">
              <w:rPr>
                <w:rFonts w:asciiTheme="minorHAnsi" w:hAnsiTheme="minorHAnsi"/>
              </w:rPr>
              <w:t>BUSR 62</w:t>
            </w:r>
          </w:p>
          <w:p w14:paraId="646C7391" w14:textId="77777777" w:rsidR="00541A0E" w:rsidRPr="00541A0E" w:rsidRDefault="00541A0E" w:rsidP="00541A0E">
            <w:pPr>
              <w:rPr>
                <w:rFonts w:asciiTheme="minorHAnsi" w:hAnsiTheme="minorHAnsi"/>
              </w:rPr>
            </w:pPr>
            <w:r w:rsidRPr="00541A0E">
              <w:rPr>
                <w:rFonts w:asciiTheme="minorHAnsi" w:hAnsiTheme="minorHAnsi"/>
              </w:rPr>
              <w:t>BUSR 60</w:t>
            </w:r>
          </w:p>
          <w:p w14:paraId="2F9A6DE0" w14:textId="77777777" w:rsidR="00541A0E" w:rsidRPr="00541A0E" w:rsidRDefault="00541A0E" w:rsidP="00541A0E">
            <w:pPr>
              <w:rPr>
                <w:rFonts w:asciiTheme="minorHAnsi" w:hAnsiTheme="minorHAnsi"/>
              </w:rPr>
            </w:pPr>
            <w:r w:rsidRPr="00541A0E">
              <w:rPr>
                <w:rFonts w:asciiTheme="minorHAnsi" w:hAnsiTheme="minorHAnsi"/>
              </w:rPr>
              <w:t>BUSR 59</w:t>
            </w:r>
          </w:p>
          <w:p w14:paraId="5275E8F0" w14:textId="77777777" w:rsidR="00541A0E" w:rsidRPr="00541A0E" w:rsidRDefault="00541A0E" w:rsidP="00541A0E">
            <w:pPr>
              <w:rPr>
                <w:rFonts w:asciiTheme="minorHAnsi" w:hAnsiTheme="minorHAnsi"/>
              </w:rPr>
            </w:pPr>
            <w:r w:rsidRPr="00541A0E">
              <w:rPr>
                <w:rFonts w:asciiTheme="minorHAnsi" w:hAnsiTheme="minorHAnsi"/>
              </w:rPr>
              <w:t>BUSR 55</w:t>
            </w:r>
          </w:p>
          <w:p w14:paraId="107632BB" w14:textId="77777777" w:rsidR="00541A0E" w:rsidRPr="00541A0E" w:rsidRDefault="00541A0E" w:rsidP="00541A0E">
            <w:pPr>
              <w:rPr>
                <w:rFonts w:asciiTheme="minorHAnsi" w:hAnsiTheme="minorHAnsi"/>
              </w:rPr>
            </w:pPr>
            <w:r w:rsidRPr="00541A0E">
              <w:rPr>
                <w:rFonts w:asciiTheme="minorHAnsi" w:hAnsiTheme="minorHAnsi"/>
              </w:rPr>
              <w:t>BUSR 40</w:t>
            </w:r>
          </w:p>
          <w:p w14:paraId="653699A2" w14:textId="77777777" w:rsidR="00541A0E" w:rsidRDefault="00541A0E" w:rsidP="00541A0E">
            <w:pPr>
              <w:rPr>
                <w:rFonts w:asciiTheme="minorHAnsi" w:hAnsiTheme="minorHAnsi"/>
              </w:rPr>
            </w:pPr>
            <w:r w:rsidRPr="00541A0E">
              <w:rPr>
                <w:rFonts w:asciiTheme="minorHAnsi" w:hAnsiTheme="minorHAnsi"/>
              </w:rPr>
              <w:t>CISB 31</w:t>
            </w:r>
          </w:p>
          <w:p w14:paraId="17A2C6D6" w14:textId="77777777" w:rsidR="00541A0E" w:rsidRPr="00541A0E" w:rsidRDefault="00541A0E" w:rsidP="00541A0E">
            <w:pPr>
              <w:rPr>
                <w:rFonts w:asciiTheme="minorHAnsi" w:hAnsiTheme="minorHAnsi"/>
              </w:rPr>
            </w:pPr>
            <w:r w:rsidRPr="00541A0E">
              <w:rPr>
                <w:rFonts w:asciiTheme="minorHAnsi" w:hAnsiTheme="minorHAnsi"/>
              </w:rPr>
              <w:t>CISD 31 L</w:t>
            </w:r>
          </w:p>
          <w:p w14:paraId="3C92F271" w14:textId="7AB0C6C5" w:rsidR="00541A0E" w:rsidRPr="00541A0E" w:rsidRDefault="00541A0E" w:rsidP="00541A0E">
            <w:pPr>
              <w:rPr>
                <w:rFonts w:asciiTheme="minorHAnsi" w:hAnsiTheme="minorHAnsi"/>
              </w:rPr>
            </w:pPr>
            <w:r w:rsidRPr="00541A0E">
              <w:rPr>
                <w:rFonts w:asciiTheme="minorHAnsi" w:hAnsiTheme="minorHAnsi"/>
              </w:rPr>
              <w:t>CISP 71 L</w:t>
            </w:r>
          </w:p>
          <w:p w14:paraId="184B110A" w14:textId="6C6BB117" w:rsidR="00541A0E" w:rsidRPr="00541A0E" w:rsidRDefault="00541A0E" w:rsidP="00541A0E">
            <w:pPr>
              <w:rPr>
                <w:rFonts w:asciiTheme="minorHAnsi" w:hAnsiTheme="minorHAnsi"/>
              </w:rPr>
            </w:pPr>
            <w:r w:rsidRPr="00541A0E">
              <w:rPr>
                <w:rFonts w:asciiTheme="minorHAnsi" w:hAnsiTheme="minorHAnsi"/>
              </w:rPr>
              <w:t>CISN</w:t>
            </w:r>
            <w:r>
              <w:rPr>
                <w:rFonts w:asciiTheme="minorHAnsi" w:hAnsiTheme="minorHAnsi"/>
              </w:rPr>
              <w:t xml:space="preserve"> </w:t>
            </w:r>
            <w:r w:rsidRPr="00541A0E">
              <w:rPr>
                <w:rFonts w:asciiTheme="minorHAnsi" w:hAnsiTheme="minorHAnsi"/>
              </w:rPr>
              <w:t>51L</w:t>
            </w:r>
          </w:p>
          <w:p w14:paraId="46733E1B" w14:textId="77777777" w:rsidR="00541A0E" w:rsidRPr="00541A0E" w:rsidRDefault="00541A0E" w:rsidP="00541A0E">
            <w:pPr>
              <w:rPr>
                <w:rFonts w:asciiTheme="minorHAnsi" w:hAnsiTheme="minorHAnsi"/>
              </w:rPr>
            </w:pPr>
            <w:r w:rsidRPr="00541A0E">
              <w:rPr>
                <w:rFonts w:asciiTheme="minorHAnsi" w:hAnsiTheme="minorHAnsi"/>
              </w:rPr>
              <w:t>CISS21L</w:t>
            </w:r>
          </w:p>
          <w:p w14:paraId="42B11DFB" w14:textId="3C941735" w:rsidR="00541A0E" w:rsidRDefault="00541A0E" w:rsidP="00541A0E">
            <w:pPr>
              <w:rPr>
                <w:rFonts w:asciiTheme="minorHAnsi" w:hAnsiTheme="minorHAnsi"/>
              </w:rPr>
            </w:pPr>
            <w:r w:rsidRPr="00541A0E">
              <w:rPr>
                <w:rFonts w:asciiTheme="minorHAnsi" w:hAnsiTheme="minorHAnsi"/>
              </w:rPr>
              <w:t>CISS</w:t>
            </w:r>
            <w:r>
              <w:rPr>
                <w:rFonts w:asciiTheme="minorHAnsi" w:hAnsiTheme="minorHAnsi"/>
              </w:rPr>
              <w:t xml:space="preserve"> </w:t>
            </w:r>
            <w:r w:rsidRPr="00541A0E">
              <w:rPr>
                <w:rFonts w:asciiTheme="minorHAnsi" w:hAnsiTheme="minorHAnsi"/>
              </w:rPr>
              <w:t>23L</w:t>
            </w:r>
          </w:p>
          <w:p w14:paraId="5AB2B8B0" w14:textId="15641394" w:rsidR="00541A0E" w:rsidRPr="00541A0E" w:rsidRDefault="00541A0E" w:rsidP="00541A0E">
            <w:pPr>
              <w:rPr>
                <w:rFonts w:asciiTheme="minorHAnsi" w:hAnsiTheme="minorHAnsi"/>
              </w:rPr>
            </w:pPr>
            <w:r>
              <w:rPr>
                <w:rFonts w:asciiTheme="minorHAnsi" w:hAnsiTheme="minorHAnsi"/>
              </w:rPr>
              <w:t>CISS 25L</w:t>
            </w:r>
          </w:p>
          <w:p w14:paraId="54BD1229" w14:textId="77777777" w:rsidR="00541A0E" w:rsidRPr="00541A0E" w:rsidRDefault="00541A0E" w:rsidP="00541A0E">
            <w:pPr>
              <w:rPr>
                <w:rFonts w:asciiTheme="minorHAnsi" w:hAnsiTheme="minorHAnsi"/>
              </w:rPr>
            </w:pPr>
            <w:r w:rsidRPr="00541A0E">
              <w:rPr>
                <w:rFonts w:asciiTheme="minorHAnsi" w:hAnsiTheme="minorHAnsi"/>
              </w:rPr>
              <w:t>CISW 17</w:t>
            </w:r>
          </w:p>
          <w:p w14:paraId="1E4A59BB" w14:textId="77777777" w:rsidR="00541A0E" w:rsidRPr="00541A0E" w:rsidRDefault="00541A0E" w:rsidP="00541A0E">
            <w:pPr>
              <w:rPr>
                <w:rFonts w:asciiTheme="minorHAnsi" w:hAnsiTheme="minorHAnsi"/>
              </w:rPr>
            </w:pPr>
            <w:r w:rsidRPr="00541A0E">
              <w:rPr>
                <w:rFonts w:asciiTheme="minorHAnsi" w:hAnsiTheme="minorHAnsi"/>
              </w:rPr>
              <w:t>CNET58</w:t>
            </w:r>
          </w:p>
          <w:p w14:paraId="17DA1F2A" w14:textId="77777777" w:rsidR="00541A0E" w:rsidRPr="00541A0E" w:rsidRDefault="00541A0E" w:rsidP="00541A0E">
            <w:pPr>
              <w:rPr>
                <w:rFonts w:asciiTheme="minorHAnsi" w:hAnsiTheme="minorHAnsi"/>
              </w:rPr>
            </w:pPr>
            <w:r w:rsidRPr="00541A0E">
              <w:rPr>
                <w:rFonts w:asciiTheme="minorHAnsi" w:hAnsiTheme="minorHAnsi"/>
              </w:rPr>
              <w:t>CNET56</w:t>
            </w:r>
          </w:p>
          <w:p w14:paraId="25EA4662" w14:textId="77777777" w:rsidR="00541A0E" w:rsidRPr="00541A0E" w:rsidRDefault="00541A0E" w:rsidP="00541A0E">
            <w:pPr>
              <w:rPr>
                <w:rFonts w:asciiTheme="minorHAnsi" w:hAnsiTheme="minorHAnsi"/>
              </w:rPr>
            </w:pPr>
            <w:r w:rsidRPr="00541A0E">
              <w:rPr>
                <w:rFonts w:asciiTheme="minorHAnsi" w:hAnsiTheme="minorHAnsi"/>
              </w:rPr>
              <w:t>CNET54</w:t>
            </w:r>
          </w:p>
          <w:p w14:paraId="279AD2F4" w14:textId="77777777" w:rsidR="00541A0E" w:rsidRPr="00541A0E" w:rsidRDefault="00541A0E" w:rsidP="00541A0E">
            <w:pPr>
              <w:rPr>
                <w:rFonts w:asciiTheme="minorHAnsi" w:hAnsiTheme="minorHAnsi"/>
              </w:rPr>
            </w:pPr>
            <w:r w:rsidRPr="00541A0E">
              <w:rPr>
                <w:rFonts w:asciiTheme="minorHAnsi" w:hAnsiTheme="minorHAnsi"/>
              </w:rPr>
              <w:t>CNET52</w:t>
            </w:r>
          </w:p>
          <w:p w14:paraId="575B90F6" w14:textId="77777777" w:rsidR="00541A0E" w:rsidRPr="00541A0E" w:rsidRDefault="00541A0E" w:rsidP="00541A0E">
            <w:pPr>
              <w:rPr>
                <w:rFonts w:asciiTheme="minorHAnsi" w:hAnsiTheme="minorHAnsi"/>
              </w:rPr>
            </w:pPr>
            <w:r w:rsidRPr="00541A0E">
              <w:rPr>
                <w:rFonts w:asciiTheme="minorHAnsi" w:hAnsiTheme="minorHAnsi"/>
              </w:rPr>
              <w:t>ELEC 50B</w:t>
            </w:r>
          </w:p>
          <w:p w14:paraId="6ED5178A" w14:textId="77777777" w:rsidR="00541A0E" w:rsidRPr="00541A0E" w:rsidRDefault="00541A0E" w:rsidP="00541A0E">
            <w:pPr>
              <w:rPr>
                <w:rFonts w:asciiTheme="minorHAnsi" w:hAnsiTheme="minorHAnsi"/>
              </w:rPr>
            </w:pPr>
            <w:r w:rsidRPr="00541A0E">
              <w:rPr>
                <w:rFonts w:asciiTheme="minorHAnsi" w:hAnsiTheme="minorHAnsi"/>
              </w:rPr>
              <w:t>ELEC 50A</w:t>
            </w:r>
          </w:p>
          <w:p w14:paraId="703FCA5A" w14:textId="77777777" w:rsidR="00541A0E" w:rsidRPr="00541A0E" w:rsidRDefault="00541A0E" w:rsidP="00541A0E">
            <w:pPr>
              <w:rPr>
                <w:rFonts w:asciiTheme="minorHAnsi" w:hAnsiTheme="minorHAnsi"/>
              </w:rPr>
            </w:pPr>
            <w:r w:rsidRPr="00541A0E">
              <w:rPr>
                <w:rFonts w:asciiTheme="minorHAnsi" w:hAnsiTheme="minorHAnsi"/>
              </w:rPr>
              <w:t>G</w:t>
            </w:r>
            <w:r>
              <w:rPr>
                <w:rFonts w:asciiTheme="minorHAnsi" w:hAnsiTheme="minorHAnsi"/>
              </w:rPr>
              <w:t>EOG</w:t>
            </w:r>
            <w:r w:rsidRPr="00541A0E">
              <w:rPr>
                <w:rFonts w:asciiTheme="minorHAnsi" w:hAnsiTheme="minorHAnsi"/>
              </w:rPr>
              <w:t xml:space="preserve"> 5</w:t>
            </w:r>
          </w:p>
          <w:p w14:paraId="5A42D06F" w14:textId="77777777" w:rsidR="00541A0E" w:rsidRPr="00541A0E" w:rsidRDefault="00541A0E" w:rsidP="00541A0E">
            <w:pPr>
              <w:rPr>
                <w:rFonts w:asciiTheme="minorHAnsi" w:hAnsiTheme="minorHAnsi"/>
              </w:rPr>
            </w:pPr>
            <w:r w:rsidRPr="00541A0E">
              <w:rPr>
                <w:rFonts w:asciiTheme="minorHAnsi" w:hAnsiTheme="minorHAnsi"/>
              </w:rPr>
              <w:t>G</w:t>
            </w:r>
            <w:r>
              <w:rPr>
                <w:rFonts w:asciiTheme="minorHAnsi" w:hAnsiTheme="minorHAnsi"/>
              </w:rPr>
              <w:t>EOG</w:t>
            </w:r>
            <w:r w:rsidRPr="00541A0E">
              <w:rPr>
                <w:rFonts w:asciiTheme="minorHAnsi" w:hAnsiTheme="minorHAnsi"/>
              </w:rPr>
              <w:t xml:space="preserve"> 30</w:t>
            </w:r>
          </w:p>
          <w:p w14:paraId="50432856" w14:textId="77777777" w:rsidR="00541A0E" w:rsidRPr="00541A0E" w:rsidRDefault="00541A0E" w:rsidP="00541A0E">
            <w:pPr>
              <w:rPr>
                <w:rFonts w:asciiTheme="minorHAnsi" w:hAnsiTheme="minorHAnsi"/>
              </w:rPr>
            </w:pPr>
            <w:r w:rsidRPr="00541A0E">
              <w:rPr>
                <w:rFonts w:asciiTheme="minorHAnsi" w:hAnsiTheme="minorHAnsi"/>
              </w:rPr>
              <w:t>GEOG 2H</w:t>
            </w:r>
          </w:p>
          <w:p w14:paraId="1FB114AA" w14:textId="77777777" w:rsidR="00541A0E" w:rsidRPr="00541A0E" w:rsidRDefault="00541A0E" w:rsidP="00541A0E">
            <w:pPr>
              <w:rPr>
                <w:rFonts w:asciiTheme="minorHAnsi" w:hAnsiTheme="minorHAnsi"/>
              </w:rPr>
            </w:pPr>
            <w:r w:rsidRPr="00541A0E">
              <w:rPr>
                <w:rFonts w:asciiTheme="minorHAnsi" w:hAnsiTheme="minorHAnsi"/>
              </w:rPr>
              <w:lastRenderedPageBreak/>
              <w:t>H</w:t>
            </w:r>
            <w:r>
              <w:rPr>
                <w:rFonts w:asciiTheme="minorHAnsi" w:hAnsiTheme="minorHAnsi"/>
              </w:rPr>
              <w:t>IST</w:t>
            </w:r>
            <w:r w:rsidRPr="00541A0E">
              <w:rPr>
                <w:rFonts w:asciiTheme="minorHAnsi" w:hAnsiTheme="minorHAnsi"/>
              </w:rPr>
              <w:t xml:space="preserve"> 39</w:t>
            </w:r>
          </w:p>
          <w:p w14:paraId="677275BA" w14:textId="77777777" w:rsidR="00541A0E" w:rsidRPr="00541A0E" w:rsidRDefault="00541A0E" w:rsidP="00541A0E">
            <w:pPr>
              <w:rPr>
                <w:rFonts w:asciiTheme="minorHAnsi" w:hAnsiTheme="minorHAnsi"/>
              </w:rPr>
            </w:pPr>
            <w:r w:rsidRPr="00541A0E">
              <w:rPr>
                <w:rFonts w:asciiTheme="minorHAnsi" w:hAnsiTheme="minorHAnsi"/>
              </w:rPr>
              <w:t>H</w:t>
            </w:r>
            <w:r>
              <w:rPr>
                <w:rFonts w:asciiTheme="minorHAnsi" w:hAnsiTheme="minorHAnsi"/>
              </w:rPr>
              <w:t>IST</w:t>
            </w:r>
            <w:r w:rsidRPr="00541A0E">
              <w:rPr>
                <w:rFonts w:asciiTheme="minorHAnsi" w:hAnsiTheme="minorHAnsi"/>
              </w:rPr>
              <w:t xml:space="preserve"> 8</w:t>
            </w:r>
          </w:p>
          <w:p w14:paraId="746E9F82" w14:textId="77777777" w:rsidR="00541A0E" w:rsidRPr="00541A0E" w:rsidRDefault="00541A0E" w:rsidP="00541A0E">
            <w:pPr>
              <w:rPr>
                <w:rFonts w:asciiTheme="minorHAnsi" w:hAnsiTheme="minorHAnsi"/>
              </w:rPr>
            </w:pPr>
            <w:r w:rsidRPr="00541A0E">
              <w:rPr>
                <w:rFonts w:asciiTheme="minorHAnsi" w:hAnsiTheme="minorHAnsi"/>
              </w:rPr>
              <w:t>LATN 1</w:t>
            </w:r>
          </w:p>
          <w:p w14:paraId="0C8D926D" w14:textId="77777777" w:rsidR="00541A0E" w:rsidRPr="00541A0E" w:rsidRDefault="00541A0E" w:rsidP="00541A0E">
            <w:pPr>
              <w:rPr>
                <w:rFonts w:asciiTheme="minorHAnsi" w:hAnsiTheme="minorHAnsi"/>
              </w:rPr>
            </w:pPr>
            <w:r w:rsidRPr="00541A0E">
              <w:rPr>
                <w:rFonts w:asciiTheme="minorHAnsi" w:hAnsiTheme="minorHAnsi"/>
              </w:rPr>
              <w:t>LCOM 80</w:t>
            </w:r>
          </w:p>
          <w:p w14:paraId="13845ED3" w14:textId="77777777" w:rsidR="00541A0E" w:rsidRPr="00541A0E" w:rsidRDefault="00541A0E" w:rsidP="00541A0E">
            <w:pPr>
              <w:rPr>
                <w:rFonts w:asciiTheme="minorHAnsi" w:hAnsiTheme="minorHAnsi"/>
              </w:rPr>
            </w:pPr>
            <w:r w:rsidRPr="00541A0E">
              <w:rPr>
                <w:rFonts w:asciiTheme="minorHAnsi" w:hAnsiTheme="minorHAnsi"/>
              </w:rPr>
              <w:t>MUS 15H</w:t>
            </w:r>
          </w:p>
          <w:p w14:paraId="64307707" w14:textId="77777777" w:rsidR="00541A0E" w:rsidRPr="00541A0E" w:rsidRDefault="00541A0E" w:rsidP="00541A0E">
            <w:pPr>
              <w:rPr>
                <w:rFonts w:asciiTheme="minorHAnsi" w:hAnsiTheme="minorHAnsi"/>
              </w:rPr>
            </w:pPr>
            <w:r w:rsidRPr="00541A0E">
              <w:rPr>
                <w:rFonts w:asciiTheme="minorHAnsi" w:hAnsiTheme="minorHAnsi"/>
              </w:rPr>
              <w:t>MUS 106</w:t>
            </w:r>
          </w:p>
          <w:p w14:paraId="32532B93" w14:textId="77777777" w:rsidR="00541A0E" w:rsidRPr="00541A0E" w:rsidRDefault="00541A0E" w:rsidP="00541A0E">
            <w:pPr>
              <w:rPr>
                <w:rFonts w:asciiTheme="minorHAnsi" w:hAnsiTheme="minorHAnsi"/>
              </w:rPr>
            </w:pPr>
            <w:r w:rsidRPr="00541A0E">
              <w:rPr>
                <w:rFonts w:asciiTheme="minorHAnsi" w:hAnsiTheme="minorHAnsi"/>
              </w:rPr>
              <w:t>MUS 105</w:t>
            </w:r>
          </w:p>
          <w:p w14:paraId="3BBB6CB0" w14:textId="77777777" w:rsidR="00541A0E" w:rsidRPr="00541A0E" w:rsidRDefault="00541A0E" w:rsidP="00541A0E">
            <w:pPr>
              <w:rPr>
                <w:rFonts w:asciiTheme="minorHAnsi" w:hAnsiTheme="minorHAnsi"/>
              </w:rPr>
            </w:pPr>
            <w:r w:rsidRPr="00541A0E">
              <w:rPr>
                <w:rFonts w:asciiTheme="minorHAnsi" w:hAnsiTheme="minorHAnsi"/>
              </w:rPr>
              <w:t>MUSA 110</w:t>
            </w:r>
          </w:p>
          <w:p w14:paraId="20320E18" w14:textId="77777777" w:rsidR="00541A0E" w:rsidRPr="00541A0E" w:rsidRDefault="00541A0E" w:rsidP="00541A0E">
            <w:pPr>
              <w:rPr>
                <w:rFonts w:asciiTheme="minorHAnsi" w:hAnsiTheme="minorHAnsi"/>
              </w:rPr>
            </w:pPr>
            <w:r w:rsidRPr="00541A0E">
              <w:rPr>
                <w:rFonts w:asciiTheme="minorHAnsi" w:hAnsiTheme="minorHAnsi"/>
              </w:rPr>
              <w:t>MUS 14A</w:t>
            </w:r>
          </w:p>
          <w:p w14:paraId="56BBFFBD" w14:textId="77777777" w:rsidR="00541A0E" w:rsidRPr="00541A0E" w:rsidRDefault="00541A0E" w:rsidP="00541A0E">
            <w:pPr>
              <w:rPr>
                <w:rFonts w:asciiTheme="minorHAnsi" w:hAnsiTheme="minorHAnsi"/>
              </w:rPr>
            </w:pPr>
            <w:r w:rsidRPr="00541A0E">
              <w:rPr>
                <w:rFonts w:asciiTheme="minorHAnsi" w:hAnsiTheme="minorHAnsi"/>
              </w:rPr>
              <w:t>P</w:t>
            </w:r>
            <w:r>
              <w:rPr>
                <w:rFonts w:asciiTheme="minorHAnsi" w:hAnsiTheme="minorHAnsi"/>
              </w:rPr>
              <w:t>HIL</w:t>
            </w:r>
            <w:r w:rsidRPr="00541A0E">
              <w:rPr>
                <w:rFonts w:asciiTheme="minorHAnsi" w:hAnsiTheme="minorHAnsi"/>
              </w:rPr>
              <w:t xml:space="preserve"> 5H</w:t>
            </w:r>
          </w:p>
          <w:p w14:paraId="52EA3EA7" w14:textId="09C56003" w:rsidR="00541A0E" w:rsidRPr="00541A0E" w:rsidRDefault="00541A0E" w:rsidP="00541A0E">
            <w:pPr>
              <w:rPr>
                <w:rFonts w:asciiTheme="minorHAnsi" w:hAnsiTheme="minorHAnsi"/>
              </w:rPr>
            </w:pPr>
            <w:r>
              <w:rPr>
                <w:rFonts w:asciiTheme="minorHAnsi" w:hAnsiTheme="minorHAnsi"/>
              </w:rPr>
              <w:t>PHIL</w:t>
            </w:r>
            <w:r w:rsidRPr="00541A0E">
              <w:rPr>
                <w:rFonts w:asciiTheme="minorHAnsi" w:hAnsiTheme="minorHAnsi"/>
              </w:rPr>
              <w:t xml:space="preserve"> 20 BH</w:t>
            </w:r>
          </w:p>
          <w:p w14:paraId="7F727364" w14:textId="656305FC" w:rsidR="00541A0E" w:rsidRPr="00541A0E" w:rsidRDefault="00541A0E" w:rsidP="00541A0E">
            <w:pPr>
              <w:rPr>
                <w:rFonts w:asciiTheme="minorHAnsi" w:hAnsiTheme="minorHAnsi"/>
              </w:rPr>
            </w:pPr>
            <w:r>
              <w:rPr>
                <w:rFonts w:asciiTheme="minorHAnsi" w:hAnsiTheme="minorHAnsi"/>
              </w:rPr>
              <w:t>PHIL</w:t>
            </w:r>
            <w:r w:rsidRPr="00541A0E">
              <w:rPr>
                <w:rFonts w:asciiTheme="minorHAnsi" w:hAnsiTheme="minorHAnsi"/>
              </w:rPr>
              <w:t xml:space="preserve"> 20AH</w:t>
            </w:r>
          </w:p>
          <w:p w14:paraId="64C1C4A7" w14:textId="7402722E" w:rsidR="00541A0E" w:rsidRPr="00541A0E" w:rsidRDefault="00541A0E" w:rsidP="00541A0E">
            <w:pPr>
              <w:rPr>
                <w:rFonts w:asciiTheme="minorHAnsi" w:hAnsiTheme="minorHAnsi"/>
              </w:rPr>
            </w:pPr>
            <w:r>
              <w:rPr>
                <w:rFonts w:asciiTheme="minorHAnsi" w:hAnsiTheme="minorHAnsi"/>
              </w:rPr>
              <w:t>PHIL</w:t>
            </w:r>
            <w:r w:rsidRPr="00541A0E">
              <w:rPr>
                <w:rFonts w:asciiTheme="minorHAnsi" w:hAnsiTheme="minorHAnsi"/>
              </w:rPr>
              <w:t xml:space="preserve"> 9H</w:t>
            </w:r>
          </w:p>
          <w:p w14:paraId="5DA76617" w14:textId="77777777" w:rsidR="00541A0E" w:rsidRPr="00541A0E" w:rsidRDefault="00541A0E" w:rsidP="00541A0E">
            <w:pPr>
              <w:rPr>
                <w:rFonts w:asciiTheme="minorHAnsi" w:hAnsiTheme="minorHAnsi"/>
              </w:rPr>
            </w:pPr>
            <w:r w:rsidRPr="00541A0E">
              <w:rPr>
                <w:rFonts w:asciiTheme="minorHAnsi" w:hAnsiTheme="minorHAnsi"/>
              </w:rPr>
              <w:t>PLGL 49</w:t>
            </w:r>
          </w:p>
          <w:p w14:paraId="7A04607C" w14:textId="77777777" w:rsidR="00541A0E" w:rsidRPr="00541A0E" w:rsidRDefault="00541A0E" w:rsidP="00541A0E">
            <w:pPr>
              <w:rPr>
                <w:rFonts w:asciiTheme="minorHAnsi" w:hAnsiTheme="minorHAnsi"/>
              </w:rPr>
            </w:pPr>
            <w:r w:rsidRPr="00541A0E">
              <w:rPr>
                <w:rFonts w:asciiTheme="minorHAnsi" w:hAnsiTheme="minorHAnsi"/>
              </w:rPr>
              <w:t>PLGL 48</w:t>
            </w:r>
          </w:p>
          <w:p w14:paraId="14F676FA" w14:textId="77777777" w:rsidR="00541A0E" w:rsidRPr="00541A0E" w:rsidRDefault="00541A0E" w:rsidP="00541A0E">
            <w:pPr>
              <w:rPr>
                <w:rFonts w:asciiTheme="minorHAnsi" w:hAnsiTheme="minorHAnsi"/>
              </w:rPr>
            </w:pPr>
            <w:r w:rsidRPr="00541A0E">
              <w:rPr>
                <w:rFonts w:asciiTheme="minorHAnsi" w:hAnsiTheme="minorHAnsi"/>
              </w:rPr>
              <w:t>PLGL 44</w:t>
            </w:r>
          </w:p>
          <w:p w14:paraId="4E3F0719" w14:textId="77777777" w:rsidR="00541A0E" w:rsidRPr="00541A0E" w:rsidRDefault="00541A0E" w:rsidP="00541A0E">
            <w:pPr>
              <w:rPr>
                <w:rFonts w:asciiTheme="minorHAnsi" w:hAnsiTheme="minorHAnsi"/>
              </w:rPr>
            </w:pPr>
            <w:r w:rsidRPr="00541A0E">
              <w:rPr>
                <w:rFonts w:asciiTheme="minorHAnsi" w:hAnsiTheme="minorHAnsi"/>
              </w:rPr>
              <w:t>PLGL 43</w:t>
            </w:r>
          </w:p>
          <w:p w14:paraId="63001F59" w14:textId="77777777" w:rsidR="00541A0E" w:rsidRPr="00541A0E" w:rsidRDefault="00541A0E" w:rsidP="00541A0E">
            <w:pPr>
              <w:rPr>
                <w:rFonts w:asciiTheme="minorHAnsi" w:hAnsiTheme="minorHAnsi"/>
              </w:rPr>
            </w:pPr>
            <w:r w:rsidRPr="00541A0E">
              <w:rPr>
                <w:rFonts w:asciiTheme="minorHAnsi" w:hAnsiTheme="minorHAnsi"/>
              </w:rPr>
              <w:t>PLGL 42</w:t>
            </w:r>
          </w:p>
          <w:p w14:paraId="475DC21C" w14:textId="77777777" w:rsidR="004B223D" w:rsidRPr="00541A0E" w:rsidRDefault="004B223D" w:rsidP="004B223D">
            <w:pPr>
              <w:rPr>
                <w:rFonts w:asciiTheme="minorHAnsi" w:hAnsiTheme="minorHAnsi"/>
              </w:rPr>
            </w:pPr>
            <w:r w:rsidRPr="00541A0E">
              <w:rPr>
                <w:rFonts w:asciiTheme="minorHAnsi" w:hAnsiTheme="minorHAnsi"/>
              </w:rPr>
              <w:t>PLGL 41</w:t>
            </w:r>
          </w:p>
          <w:p w14:paraId="16BF8E4C" w14:textId="77777777" w:rsidR="00541A0E" w:rsidRPr="00541A0E" w:rsidRDefault="00541A0E" w:rsidP="00541A0E">
            <w:pPr>
              <w:rPr>
                <w:rFonts w:asciiTheme="minorHAnsi" w:hAnsiTheme="minorHAnsi"/>
              </w:rPr>
            </w:pPr>
            <w:r w:rsidRPr="00541A0E">
              <w:rPr>
                <w:rFonts w:asciiTheme="minorHAnsi" w:hAnsiTheme="minorHAnsi"/>
              </w:rPr>
              <w:t>PLGL 38</w:t>
            </w:r>
          </w:p>
          <w:p w14:paraId="4DC2C1D7" w14:textId="77777777" w:rsidR="00541A0E" w:rsidRPr="00541A0E" w:rsidRDefault="00541A0E" w:rsidP="00541A0E">
            <w:pPr>
              <w:rPr>
                <w:rFonts w:asciiTheme="minorHAnsi" w:hAnsiTheme="minorHAnsi"/>
              </w:rPr>
            </w:pPr>
            <w:r w:rsidRPr="00541A0E">
              <w:rPr>
                <w:rFonts w:asciiTheme="minorHAnsi" w:hAnsiTheme="minorHAnsi"/>
              </w:rPr>
              <w:t>PLGL 34</w:t>
            </w:r>
          </w:p>
          <w:p w14:paraId="439332D7" w14:textId="77777777" w:rsidR="00541A0E" w:rsidRPr="00541A0E" w:rsidRDefault="00541A0E" w:rsidP="00541A0E">
            <w:pPr>
              <w:rPr>
                <w:rFonts w:asciiTheme="minorHAnsi" w:hAnsiTheme="minorHAnsi"/>
              </w:rPr>
            </w:pPr>
            <w:r w:rsidRPr="00541A0E">
              <w:rPr>
                <w:rFonts w:asciiTheme="minorHAnsi" w:hAnsiTheme="minorHAnsi"/>
              </w:rPr>
              <w:t>PLGL 33</w:t>
            </w:r>
          </w:p>
          <w:p w14:paraId="011244DD" w14:textId="77777777" w:rsidR="00541A0E" w:rsidRPr="00541A0E" w:rsidRDefault="00541A0E" w:rsidP="00541A0E">
            <w:pPr>
              <w:rPr>
                <w:rFonts w:asciiTheme="minorHAnsi" w:hAnsiTheme="minorHAnsi"/>
              </w:rPr>
            </w:pPr>
            <w:r w:rsidRPr="00541A0E">
              <w:rPr>
                <w:rFonts w:asciiTheme="minorHAnsi" w:hAnsiTheme="minorHAnsi"/>
              </w:rPr>
              <w:t>PLGL 32</w:t>
            </w:r>
          </w:p>
          <w:p w14:paraId="34E89532" w14:textId="77777777" w:rsidR="00541A0E" w:rsidRPr="00541A0E" w:rsidRDefault="00541A0E" w:rsidP="00541A0E">
            <w:pPr>
              <w:rPr>
                <w:rFonts w:asciiTheme="minorHAnsi" w:hAnsiTheme="minorHAnsi"/>
              </w:rPr>
            </w:pPr>
            <w:r w:rsidRPr="00541A0E">
              <w:rPr>
                <w:rFonts w:asciiTheme="minorHAnsi" w:hAnsiTheme="minorHAnsi"/>
              </w:rPr>
              <w:t>PLGL 31</w:t>
            </w:r>
          </w:p>
          <w:p w14:paraId="59B080DF" w14:textId="77777777" w:rsidR="00541A0E" w:rsidRPr="00541A0E" w:rsidRDefault="00541A0E" w:rsidP="00541A0E">
            <w:pPr>
              <w:rPr>
                <w:rFonts w:asciiTheme="minorHAnsi" w:hAnsiTheme="minorHAnsi"/>
              </w:rPr>
            </w:pPr>
            <w:r w:rsidRPr="00541A0E">
              <w:rPr>
                <w:rFonts w:asciiTheme="minorHAnsi" w:hAnsiTheme="minorHAnsi"/>
              </w:rPr>
              <w:t>PLGL 30</w:t>
            </w:r>
          </w:p>
          <w:p w14:paraId="7065D608" w14:textId="77777777" w:rsidR="00541A0E" w:rsidRPr="00541A0E" w:rsidRDefault="00541A0E" w:rsidP="00541A0E">
            <w:pPr>
              <w:rPr>
                <w:rFonts w:asciiTheme="minorHAnsi" w:hAnsiTheme="minorHAnsi"/>
              </w:rPr>
            </w:pPr>
            <w:r w:rsidRPr="00541A0E">
              <w:rPr>
                <w:rFonts w:asciiTheme="minorHAnsi" w:hAnsiTheme="minorHAnsi"/>
              </w:rPr>
              <w:t>SOC 130</w:t>
            </w:r>
          </w:p>
          <w:p w14:paraId="0DD0DEF1" w14:textId="77777777" w:rsidR="00541A0E" w:rsidRPr="00541A0E" w:rsidRDefault="00541A0E" w:rsidP="00541A0E">
            <w:pPr>
              <w:rPr>
                <w:rFonts w:asciiTheme="minorHAnsi" w:hAnsiTheme="minorHAnsi"/>
              </w:rPr>
            </w:pPr>
            <w:r w:rsidRPr="00541A0E">
              <w:rPr>
                <w:rFonts w:asciiTheme="minorHAnsi" w:hAnsiTheme="minorHAnsi"/>
              </w:rPr>
              <w:t>SOC 23</w:t>
            </w:r>
          </w:p>
          <w:p w14:paraId="21058052" w14:textId="77777777" w:rsidR="00541A0E" w:rsidRPr="00541A0E" w:rsidRDefault="00541A0E" w:rsidP="00541A0E">
            <w:pPr>
              <w:rPr>
                <w:rFonts w:asciiTheme="minorHAnsi" w:hAnsiTheme="minorHAnsi"/>
              </w:rPr>
            </w:pPr>
            <w:r w:rsidRPr="00541A0E">
              <w:rPr>
                <w:rFonts w:asciiTheme="minorHAnsi" w:hAnsiTheme="minorHAnsi"/>
              </w:rPr>
              <w:t>SOC 12</w:t>
            </w:r>
          </w:p>
          <w:p w14:paraId="0A46C404" w14:textId="77777777" w:rsidR="00541A0E" w:rsidRDefault="00541A0E" w:rsidP="00541A0E">
            <w:pPr>
              <w:rPr>
                <w:rFonts w:asciiTheme="minorHAnsi" w:hAnsiTheme="minorHAnsi"/>
              </w:rPr>
            </w:pPr>
            <w:r>
              <w:rPr>
                <w:rFonts w:asciiTheme="minorHAnsi" w:hAnsiTheme="minorHAnsi"/>
              </w:rPr>
              <w:t>SPCH 1A</w:t>
            </w:r>
          </w:p>
          <w:p w14:paraId="032789A0" w14:textId="407EB418" w:rsidR="00C57B47" w:rsidRPr="008019A3" w:rsidRDefault="00541A0E" w:rsidP="00541A0E">
            <w:pPr>
              <w:rPr>
                <w:rFonts w:asciiTheme="minorHAnsi" w:hAnsiTheme="minorHAnsi"/>
              </w:rPr>
            </w:pPr>
            <w:r>
              <w:rPr>
                <w:rFonts w:asciiTheme="minorHAnsi" w:hAnsiTheme="minorHAnsi"/>
              </w:rPr>
              <w:t>SPCH 1AH</w:t>
            </w:r>
          </w:p>
        </w:tc>
        <w:tc>
          <w:tcPr>
            <w:tcW w:w="6655" w:type="dxa"/>
          </w:tcPr>
          <w:p w14:paraId="0CD4EF26" w14:textId="46020156" w:rsidR="00E55C72" w:rsidRDefault="000622CA" w:rsidP="000E7875">
            <w:pPr>
              <w:pStyle w:val="ListParagraph"/>
              <w:ind w:left="0"/>
              <w:rPr>
                <w:rFonts w:asciiTheme="minorHAnsi" w:hAnsiTheme="minorHAnsi"/>
              </w:rPr>
            </w:pPr>
            <w:r>
              <w:rPr>
                <w:rFonts w:asciiTheme="minorHAnsi" w:hAnsiTheme="minorHAnsi"/>
              </w:rPr>
              <w:lastRenderedPageBreak/>
              <w:t>Approved</w:t>
            </w:r>
          </w:p>
          <w:p w14:paraId="74A26200" w14:textId="03F0471E" w:rsidR="000622CA" w:rsidRDefault="000622CA" w:rsidP="000E7875">
            <w:pPr>
              <w:pStyle w:val="ListParagraph"/>
              <w:ind w:left="0"/>
              <w:rPr>
                <w:rFonts w:asciiTheme="minorHAnsi" w:hAnsiTheme="minorHAnsi"/>
              </w:rPr>
            </w:pPr>
            <w:r>
              <w:rPr>
                <w:rFonts w:asciiTheme="minorHAnsi" w:hAnsiTheme="minorHAnsi"/>
              </w:rPr>
              <w:t>Approved</w:t>
            </w:r>
            <w:r w:rsidR="00D17C34">
              <w:rPr>
                <w:rFonts w:asciiTheme="minorHAnsi" w:hAnsiTheme="minorHAnsi"/>
              </w:rPr>
              <w:t xml:space="preserve"> – check final exam in </w:t>
            </w:r>
            <w:proofErr w:type="spellStart"/>
            <w:r w:rsidR="00D17C34">
              <w:rPr>
                <w:rFonts w:asciiTheme="minorHAnsi" w:hAnsiTheme="minorHAnsi"/>
              </w:rPr>
              <w:t>WebCMS</w:t>
            </w:r>
            <w:proofErr w:type="spellEnd"/>
          </w:p>
          <w:p w14:paraId="0CB99678" w14:textId="77777777" w:rsidR="000622CA" w:rsidRDefault="000622CA" w:rsidP="000E7875">
            <w:pPr>
              <w:pStyle w:val="ListParagraph"/>
              <w:ind w:left="0"/>
              <w:rPr>
                <w:rFonts w:asciiTheme="minorHAnsi" w:hAnsiTheme="minorHAnsi"/>
              </w:rPr>
            </w:pPr>
            <w:r>
              <w:rPr>
                <w:rFonts w:asciiTheme="minorHAnsi" w:hAnsiTheme="minorHAnsi"/>
              </w:rPr>
              <w:t>Approved</w:t>
            </w:r>
          </w:p>
          <w:p w14:paraId="46CE292C" w14:textId="77777777" w:rsidR="000622CA" w:rsidRDefault="000622CA" w:rsidP="000622CA">
            <w:pPr>
              <w:pStyle w:val="ListParagraph"/>
              <w:ind w:left="0"/>
              <w:rPr>
                <w:rFonts w:asciiTheme="minorHAnsi" w:hAnsiTheme="minorHAnsi"/>
              </w:rPr>
            </w:pPr>
            <w:r>
              <w:rPr>
                <w:rFonts w:asciiTheme="minorHAnsi" w:hAnsiTheme="minorHAnsi"/>
              </w:rPr>
              <w:t>Approved</w:t>
            </w:r>
          </w:p>
          <w:p w14:paraId="6E0E63EF" w14:textId="77777777" w:rsidR="000622CA" w:rsidRDefault="000622CA" w:rsidP="000622CA">
            <w:pPr>
              <w:pStyle w:val="ListParagraph"/>
              <w:ind w:left="0"/>
              <w:rPr>
                <w:rFonts w:asciiTheme="minorHAnsi" w:hAnsiTheme="minorHAnsi"/>
              </w:rPr>
            </w:pPr>
            <w:r>
              <w:rPr>
                <w:rFonts w:asciiTheme="minorHAnsi" w:hAnsiTheme="minorHAnsi"/>
              </w:rPr>
              <w:t>Approved</w:t>
            </w:r>
          </w:p>
          <w:p w14:paraId="63ADEE40" w14:textId="77777777" w:rsidR="000622CA" w:rsidRDefault="000622CA" w:rsidP="000622CA">
            <w:pPr>
              <w:pStyle w:val="ListParagraph"/>
              <w:ind w:left="0"/>
              <w:rPr>
                <w:rFonts w:asciiTheme="minorHAnsi" w:hAnsiTheme="minorHAnsi"/>
              </w:rPr>
            </w:pPr>
            <w:r>
              <w:rPr>
                <w:rFonts w:asciiTheme="minorHAnsi" w:hAnsiTheme="minorHAnsi"/>
              </w:rPr>
              <w:t>Approved</w:t>
            </w:r>
          </w:p>
          <w:p w14:paraId="2299FBD9" w14:textId="77777777" w:rsidR="000622CA" w:rsidRDefault="000622CA" w:rsidP="000622CA">
            <w:pPr>
              <w:pStyle w:val="ListParagraph"/>
              <w:ind w:left="0"/>
              <w:rPr>
                <w:rFonts w:asciiTheme="minorHAnsi" w:hAnsiTheme="minorHAnsi"/>
              </w:rPr>
            </w:pPr>
            <w:r>
              <w:rPr>
                <w:rFonts w:asciiTheme="minorHAnsi" w:hAnsiTheme="minorHAnsi"/>
              </w:rPr>
              <w:t>Approved</w:t>
            </w:r>
          </w:p>
          <w:p w14:paraId="085F6B35" w14:textId="77777777" w:rsidR="000622CA" w:rsidRDefault="000622CA" w:rsidP="000622CA">
            <w:pPr>
              <w:pStyle w:val="ListParagraph"/>
              <w:ind w:left="0"/>
              <w:rPr>
                <w:rFonts w:asciiTheme="minorHAnsi" w:hAnsiTheme="minorHAnsi"/>
              </w:rPr>
            </w:pPr>
            <w:r>
              <w:rPr>
                <w:rFonts w:asciiTheme="minorHAnsi" w:hAnsiTheme="minorHAnsi"/>
              </w:rPr>
              <w:t>Approved</w:t>
            </w:r>
          </w:p>
          <w:p w14:paraId="4FA08CA5" w14:textId="77777777" w:rsidR="000622CA" w:rsidRDefault="000622CA" w:rsidP="000622CA">
            <w:pPr>
              <w:pStyle w:val="ListParagraph"/>
              <w:ind w:left="0"/>
              <w:rPr>
                <w:rFonts w:asciiTheme="minorHAnsi" w:hAnsiTheme="minorHAnsi"/>
              </w:rPr>
            </w:pPr>
            <w:r>
              <w:rPr>
                <w:rFonts w:asciiTheme="minorHAnsi" w:hAnsiTheme="minorHAnsi"/>
              </w:rPr>
              <w:t>Approved</w:t>
            </w:r>
          </w:p>
          <w:p w14:paraId="5D407F37" w14:textId="77777777" w:rsidR="000622CA" w:rsidRDefault="000622CA" w:rsidP="000622CA">
            <w:pPr>
              <w:pStyle w:val="ListParagraph"/>
              <w:ind w:left="0"/>
              <w:rPr>
                <w:rFonts w:asciiTheme="minorHAnsi" w:hAnsiTheme="minorHAnsi"/>
              </w:rPr>
            </w:pPr>
            <w:r>
              <w:rPr>
                <w:rFonts w:asciiTheme="minorHAnsi" w:hAnsiTheme="minorHAnsi"/>
              </w:rPr>
              <w:t>Approved</w:t>
            </w:r>
          </w:p>
          <w:p w14:paraId="0E5D42B1" w14:textId="77777777" w:rsidR="000622CA" w:rsidRDefault="000622CA" w:rsidP="000622CA">
            <w:pPr>
              <w:pStyle w:val="ListParagraph"/>
              <w:ind w:left="0"/>
              <w:rPr>
                <w:rFonts w:asciiTheme="minorHAnsi" w:hAnsiTheme="minorHAnsi"/>
              </w:rPr>
            </w:pPr>
            <w:r>
              <w:rPr>
                <w:rFonts w:asciiTheme="minorHAnsi" w:hAnsiTheme="minorHAnsi"/>
              </w:rPr>
              <w:t>Approved</w:t>
            </w:r>
          </w:p>
          <w:p w14:paraId="3252391F" w14:textId="77777777" w:rsidR="000622CA" w:rsidRDefault="000622CA" w:rsidP="000622CA">
            <w:pPr>
              <w:pStyle w:val="ListParagraph"/>
              <w:ind w:left="0"/>
              <w:rPr>
                <w:rFonts w:asciiTheme="minorHAnsi" w:hAnsiTheme="minorHAnsi"/>
              </w:rPr>
            </w:pPr>
            <w:r>
              <w:rPr>
                <w:rFonts w:asciiTheme="minorHAnsi" w:hAnsiTheme="minorHAnsi"/>
              </w:rPr>
              <w:t>Approved</w:t>
            </w:r>
          </w:p>
          <w:p w14:paraId="176627E4" w14:textId="77777777" w:rsidR="000622CA" w:rsidRDefault="000622CA" w:rsidP="000622CA">
            <w:pPr>
              <w:pStyle w:val="ListParagraph"/>
              <w:ind w:left="0"/>
              <w:rPr>
                <w:rFonts w:asciiTheme="minorHAnsi" w:hAnsiTheme="minorHAnsi"/>
              </w:rPr>
            </w:pPr>
            <w:r>
              <w:rPr>
                <w:rFonts w:asciiTheme="minorHAnsi" w:hAnsiTheme="minorHAnsi"/>
              </w:rPr>
              <w:t>Approved</w:t>
            </w:r>
          </w:p>
          <w:p w14:paraId="45151033" w14:textId="1DA733D0" w:rsidR="000622CA" w:rsidRDefault="000622CA" w:rsidP="000622CA">
            <w:pPr>
              <w:pStyle w:val="ListParagraph"/>
              <w:ind w:left="0"/>
              <w:rPr>
                <w:rFonts w:asciiTheme="minorHAnsi" w:hAnsiTheme="minorHAnsi"/>
              </w:rPr>
            </w:pPr>
            <w:r>
              <w:rPr>
                <w:rFonts w:asciiTheme="minorHAnsi" w:hAnsiTheme="minorHAnsi"/>
              </w:rPr>
              <w:t>Approved</w:t>
            </w:r>
            <w:r w:rsidR="00D17C34">
              <w:rPr>
                <w:rFonts w:asciiTheme="minorHAnsi" w:hAnsiTheme="minorHAnsi"/>
              </w:rPr>
              <w:t xml:space="preserve"> with topic change in week 16</w:t>
            </w:r>
          </w:p>
          <w:p w14:paraId="541B3B1C" w14:textId="7F740EFA" w:rsidR="000622CA" w:rsidRDefault="000622CA" w:rsidP="000622CA">
            <w:pPr>
              <w:pStyle w:val="ListParagraph"/>
              <w:ind w:left="0"/>
              <w:rPr>
                <w:rFonts w:asciiTheme="minorHAnsi" w:hAnsiTheme="minorHAnsi"/>
              </w:rPr>
            </w:pPr>
            <w:r>
              <w:rPr>
                <w:rFonts w:asciiTheme="minorHAnsi" w:hAnsiTheme="minorHAnsi"/>
              </w:rPr>
              <w:t>Approved</w:t>
            </w:r>
            <w:r w:rsidR="00D17C34">
              <w:rPr>
                <w:rFonts w:asciiTheme="minorHAnsi" w:hAnsiTheme="minorHAnsi"/>
              </w:rPr>
              <w:t xml:space="preserve"> with topic change in week 16</w:t>
            </w:r>
          </w:p>
          <w:p w14:paraId="33B77F0F" w14:textId="77777777" w:rsidR="000622CA" w:rsidRDefault="000622CA" w:rsidP="000622CA">
            <w:pPr>
              <w:pStyle w:val="ListParagraph"/>
              <w:ind w:left="0"/>
              <w:rPr>
                <w:rFonts w:asciiTheme="minorHAnsi" w:hAnsiTheme="minorHAnsi"/>
              </w:rPr>
            </w:pPr>
            <w:r>
              <w:rPr>
                <w:rFonts w:asciiTheme="minorHAnsi" w:hAnsiTheme="minorHAnsi"/>
              </w:rPr>
              <w:t>Approved</w:t>
            </w:r>
          </w:p>
          <w:p w14:paraId="21922CC8" w14:textId="77777777" w:rsidR="000622CA" w:rsidRDefault="000622CA" w:rsidP="000622CA">
            <w:pPr>
              <w:pStyle w:val="ListParagraph"/>
              <w:ind w:left="0"/>
              <w:rPr>
                <w:rFonts w:asciiTheme="minorHAnsi" w:hAnsiTheme="minorHAnsi"/>
              </w:rPr>
            </w:pPr>
            <w:r>
              <w:rPr>
                <w:rFonts w:asciiTheme="minorHAnsi" w:hAnsiTheme="minorHAnsi"/>
              </w:rPr>
              <w:t>Approved</w:t>
            </w:r>
          </w:p>
          <w:p w14:paraId="7FCCAF52" w14:textId="3729A1B0" w:rsidR="000622CA" w:rsidRDefault="000622CA" w:rsidP="000622CA">
            <w:pPr>
              <w:pStyle w:val="ListParagraph"/>
              <w:ind w:left="0"/>
              <w:rPr>
                <w:rFonts w:asciiTheme="minorHAnsi" w:hAnsiTheme="minorHAnsi"/>
              </w:rPr>
            </w:pPr>
            <w:r>
              <w:rPr>
                <w:rFonts w:asciiTheme="minorHAnsi" w:hAnsiTheme="minorHAnsi"/>
              </w:rPr>
              <w:t>Approved</w:t>
            </w:r>
            <w:r w:rsidR="00D17C34">
              <w:rPr>
                <w:rFonts w:asciiTheme="minorHAnsi" w:hAnsiTheme="minorHAnsi"/>
              </w:rPr>
              <w:t xml:space="preserve"> with accessibility checkboxes completed</w:t>
            </w:r>
          </w:p>
          <w:p w14:paraId="6A6EE59B" w14:textId="77777777" w:rsidR="000622CA" w:rsidRDefault="000622CA" w:rsidP="000622CA">
            <w:pPr>
              <w:pStyle w:val="ListParagraph"/>
              <w:ind w:left="0"/>
              <w:rPr>
                <w:rFonts w:asciiTheme="minorHAnsi" w:hAnsiTheme="minorHAnsi"/>
              </w:rPr>
            </w:pPr>
            <w:r>
              <w:rPr>
                <w:rFonts w:asciiTheme="minorHAnsi" w:hAnsiTheme="minorHAnsi"/>
              </w:rPr>
              <w:t>Approved</w:t>
            </w:r>
          </w:p>
          <w:p w14:paraId="3B6B5F39" w14:textId="589547F8" w:rsidR="000622CA" w:rsidRDefault="000622CA" w:rsidP="000622CA">
            <w:pPr>
              <w:pStyle w:val="ListParagraph"/>
              <w:ind w:left="0"/>
              <w:rPr>
                <w:rFonts w:asciiTheme="minorHAnsi" w:hAnsiTheme="minorHAnsi"/>
              </w:rPr>
            </w:pPr>
            <w:r>
              <w:rPr>
                <w:rFonts w:asciiTheme="minorHAnsi" w:hAnsiTheme="minorHAnsi"/>
              </w:rPr>
              <w:t>Approved</w:t>
            </w:r>
            <w:r w:rsidR="00126DAE">
              <w:rPr>
                <w:rFonts w:asciiTheme="minorHAnsi" w:hAnsiTheme="minorHAnsi"/>
              </w:rPr>
              <w:t xml:space="preserve"> after lab topics corrected</w:t>
            </w:r>
          </w:p>
          <w:p w14:paraId="2130E779" w14:textId="4D1CDAB8" w:rsidR="000622CA" w:rsidRDefault="000622CA" w:rsidP="000622CA">
            <w:pPr>
              <w:pStyle w:val="ListParagraph"/>
              <w:ind w:left="0"/>
              <w:rPr>
                <w:rFonts w:asciiTheme="minorHAnsi" w:hAnsiTheme="minorHAnsi"/>
              </w:rPr>
            </w:pPr>
            <w:r>
              <w:rPr>
                <w:rFonts w:asciiTheme="minorHAnsi" w:hAnsiTheme="minorHAnsi"/>
              </w:rPr>
              <w:t>Approved</w:t>
            </w:r>
            <w:r w:rsidR="00126DAE">
              <w:rPr>
                <w:rFonts w:asciiTheme="minorHAnsi" w:hAnsiTheme="minorHAnsi"/>
              </w:rPr>
              <w:t xml:space="preserve"> after lab topics corrected</w:t>
            </w:r>
          </w:p>
          <w:p w14:paraId="6C2CD7A8" w14:textId="1879F955" w:rsidR="000622CA" w:rsidRDefault="000622CA" w:rsidP="000622CA">
            <w:pPr>
              <w:pStyle w:val="ListParagraph"/>
              <w:ind w:left="0"/>
              <w:rPr>
                <w:rFonts w:asciiTheme="minorHAnsi" w:hAnsiTheme="minorHAnsi"/>
              </w:rPr>
            </w:pPr>
            <w:r>
              <w:rPr>
                <w:rFonts w:asciiTheme="minorHAnsi" w:hAnsiTheme="minorHAnsi"/>
              </w:rPr>
              <w:t>Approved</w:t>
            </w:r>
            <w:r w:rsidR="00126DAE">
              <w:rPr>
                <w:rFonts w:asciiTheme="minorHAnsi" w:hAnsiTheme="minorHAnsi"/>
              </w:rPr>
              <w:t xml:space="preserve"> after lab topics corrected</w:t>
            </w:r>
          </w:p>
          <w:p w14:paraId="0F5A4BE9" w14:textId="0F8EDDD4" w:rsidR="000622CA" w:rsidRDefault="000622CA" w:rsidP="000622CA">
            <w:pPr>
              <w:pStyle w:val="ListParagraph"/>
              <w:ind w:left="0"/>
              <w:rPr>
                <w:rFonts w:asciiTheme="minorHAnsi" w:hAnsiTheme="minorHAnsi"/>
              </w:rPr>
            </w:pPr>
            <w:r>
              <w:rPr>
                <w:rFonts w:asciiTheme="minorHAnsi" w:hAnsiTheme="minorHAnsi"/>
              </w:rPr>
              <w:t>Approved</w:t>
            </w:r>
            <w:r w:rsidR="00126DAE">
              <w:rPr>
                <w:rFonts w:asciiTheme="minorHAnsi" w:hAnsiTheme="minorHAnsi"/>
              </w:rPr>
              <w:t xml:space="preserve"> after lab topics corrected</w:t>
            </w:r>
          </w:p>
          <w:p w14:paraId="75356466" w14:textId="77777777" w:rsidR="000622CA" w:rsidRDefault="000622CA" w:rsidP="000622CA">
            <w:pPr>
              <w:pStyle w:val="ListParagraph"/>
              <w:ind w:left="0"/>
              <w:rPr>
                <w:rFonts w:asciiTheme="minorHAnsi" w:hAnsiTheme="minorHAnsi"/>
              </w:rPr>
            </w:pPr>
            <w:r>
              <w:rPr>
                <w:rFonts w:asciiTheme="minorHAnsi" w:hAnsiTheme="minorHAnsi"/>
              </w:rPr>
              <w:t>Approved</w:t>
            </w:r>
          </w:p>
          <w:p w14:paraId="1C599F35" w14:textId="77777777" w:rsidR="000622CA" w:rsidRDefault="000622CA" w:rsidP="000622CA">
            <w:pPr>
              <w:pStyle w:val="ListParagraph"/>
              <w:ind w:left="0"/>
              <w:rPr>
                <w:rFonts w:asciiTheme="minorHAnsi" w:hAnsiTheme="minorHAnsi"/>
              </w:rPr>
            </w:pPr>
            <w:r>
              <w:rPr>
                <w:rFonts w:asciiTheme="minorHAnsi" w:hAnsiTheme="minorHAnsi"/>
              </w:rPr>
              <w:t>Approved</w:t>
            </w:r>
          </w:p>
          <w:p w14:paraId="353D7B5D" w14:textId="77777777" w:rsidR="000622CA" w:rsidRDefault="000622CA" w:rsidP="000622CA">
            <w:pPr>
              <w:pStyle w:val="ListParagraph"/>
              <w:ind w:left="0"/>
              <w:rPr>
                <w:rFonts w:asciiTheme="minorHAnsi" w:hAnsiTheme="minorHAnsi"/>
              </w:rPr>
            </w:pPr>
            <w:r>
              <w:rPr>
                <w:rFonts w:asciiTheme="minorHAnsi" w:hAnsiTheme="minorHAnsi"/>
              </w:rPr>
              <w:t>Approved</w:t>
            </w:r>
          </w:p>
          <w:p w14:paraId="12B260BA" w14:textId="534ED19F" w:rsidR="000622CA" w:rsidRDefault="000622CA" w:rsidP="000622CA">
            <w:pPr>
              <w:pStyle w:val="ListParagraph"/>
              <w:ind w:left="0"/>
              <w:rPr>
                <w:rFonts w:asciiTheme="minorHAnsi" w:hAnsiTheme="minorHAnsi"/>
              </w:rPr>
            </w:pPr>
            <w:r>
              <w:rPr>
                <w:rFonts w:asciiTheme="minorHAnsi" w:hAnsiTheme="minorHAnsi"/>
              </w:rPr>
              <w:t>Approved</w:t>
            </w:r>
            <w:r w:rsidR="00D17C34">
              <w:rPr>
                <w:rFonts w:asciiTheme="minorHAnsi" w:hAnsiTheme="minorHAnsi"/>
              </w:rPr>
              <w:t xml:space="preserve"> - </w:t>
            </w:r>
          </w:p>
          <w:p w14:paraId="60356D0D" w14:textId="77777777" w:rsidR="000622CA" w:rsidRDefault="000622CA" w:rsidP="000622CA">
            <w:pPr>
              <w:pStyle w:val="ListParagraph"/>
              <w:ind w:left="0"/>
              <w:rPr>
                <w:rFonts w:asciiTheme="minorHAnsi" w:hAnsiTheme="minorHAnsi"/>
              </w:rPr>
            </w:pPr>
            <w:r>
              <w:rPr>
                <w:rFonts w:asciiTheme="minorHAnsi" w:hAnsiTheme="minorHAnsi"/>
              </w:rPr>
              <w:t>Approved</w:t>
            </w:r>
          </w:p>
          <w:p w14:paraId="7CA56F60" w14:textId="77777777" w:rsidR="000622CA" w:rsidRDefault="000622CA" w:rsidP="000622CA">
            <w:pPr>
              <w:pStyle w:val="ListParagraph"/>
              <w:ind w:left="0"/>
              <w:rPr>
                <w:rFonts w:asciiTheme="minorHAnsi" w:hAnsiTheme="minorHAnsi"/>
              </w:rPr>
            </w:pPr>
            <w:r>
              <w:rPr>
                <w:rFonts w:asciiTheme="minorHAnsi" w:hAnsiTheme="minorHAnsi"/>
              </w:rPr>
              <w:lastRenderedPageBreak/>
              <w:t>Approved</w:t>
            </w:r>
          </w:p>
          <w:p w14:paraId="71AEA60A" w14:textId="77777777" w:rsidR="000622CA" w:rsidRDefault="000622CA" w:rsidP="000622CA">
            <w:pPr>
              <w:pStyle w:val="ListParagraph"/>
              <w:ind w:left="0"/>
              <w:rPr>
                <w:rFonts w:asciiTheme="minorHAnsi" w:hAnsiTheme="minorHAnsi"/>
              </w:rPr>
            </w:pPr>
            <w:r>
              <w:rPr>
                <w:rFonts w:asciiTheme="minorHAnsi" w:hAnsiTheme="minorHAnsi"/>
              </w:rPr>
              <w:t>Approved</w:t>
            </w:r>
          </w:p>
          <w:p w14:paraId="5424CAB0" w14:textId="77777777" w:rsidR="000622CA" w:rsidRDefault="000622CA" w:rsidP="000622CA">
            <w:pPr>
              <w:pStyle w:val="ListParagraph"/>
              <w:ind w:left="0"/>
              <w:rPr>
                <w:rFonts w:asciiTheme="minorHAnsi" w:hAnsiTheme="minorHAnsi"/>
              </w:rPr>
            </w:pPr>
            <w:r>
              <w:rPr>
                <w:rFonts w:asciiTheme="minorHAnsi" w:hAnsiTheme="minorHAnsi"/>
              </w:rPr>
              <w:t>Approved</w:t>
            </w:r>
          </w:p>
          <w:p w14:paraId="2280A1EC" w14:textId="22A1B08F" w:rsidR="000622CA" w:rsidRDefault="000622CA" w:rsidP="000622CA">
            <w:pPr>
              <w:pStyle w:val="ListParagraph"/>
              <w:ind w:left="0"/>
              <w:rPr>
                <w:rFonts w:asciiTheme="minorHAnsi" w:hAnsiTheme="minorHAnsi"/>
              </w:rPr>
            </w:pPr>
            <w:r>
              <w:rPr>
                <w:rFonts w:asciiTheme="minorHAnsi" w:hAnsiTheme="minorHAnsi"/>
              </w:rPr>
              <w:t>Approved</w:t>
            </w:r>
            <w:r w:rsidR="00D17C34">
              <w:rPr>
                <w:rFonts w:asciiTheme="minorHAnsi" w:hAnsiTheme="minorHAnsi"/>
              </w:rPr>
              <w:t xml:space="preserve"> with changes to column 2</w:t>
            </w:r>
          </w:p>
          <w:p w14:paraId="3BD0A85C" w14:textId="77777777" w:rsidR="000622CA" w:rsidRDefault="000622CA" w:rsidP="000622CA">
            <w:pPr>
              <w:pStyle w:val="ListParagraph"/>
              <w:ind w:left="0"/>
              <w:rPr>
                <w:rFonts w:asciiTheme="minorHAnsi" w:hAnsiTheme="minorHAnsi"/>
              </w:rPr>
            </w:pPr>
            <w:r>
              <w:rPr>
                <w:rFonts w:asciiTheme="minorHAnsi" w:hAnsiTheme="minorHAnsi"/>
              </w:rPr>
              <w:t>Approved</w:t>
            </w:r>
          </w:p>
          <w:p w14:paraId="4ED7B227" w14:textId="4EB571C5" w:rsidR="000622CA" w:rsidRDefault="000622CA" w:rsidP="000622CA">
            <w:pPr>
              <w:pStyle w:val="ListParagraph"/>
              <w:ind w:left="0"/>
              <w:rPr>
                <w:rFonts w:asciiTheme="minorHAnsi" w:hAnsiTheme="minorHAnsi"/>
              </w:rPr>
            </w:pPr>
            <w:r>
              <w:rPr>
                <w:rFonts w:asciiTheme="minorHAnsi" w:hAnsiTheme="minorHAnsi"/>
              </w:rPr>
              <w:t>Approved</w:t>
            </w:r>
            <w:r w:rsidR="00D17C34">
              <w:rPr>
                <w:rFonts w:asciiTheme="minorHAnsi" w:hAnsiTheme="minorHAnsi"/>
              </w:rPr>
              <w:t xml:space="preserve"> after more student-student contact incorporated</w:t>
            </w:r>
          </w:p>
          <w:p w14:paraId="43DA6F1D" w14:textId="75BF9071" w:rsidR="000622CA" w:rsidRDefault="000622CA" w:rsidP="000622CA">
            <w:pPr>
              <w:pStyle w:val="ListParagraph"/>
              <w:ind w:left="0"/>
              <w:rPr>
                <w:rFonts w:asciiTheme="minorHAnsi" w:hAnsiTheme="minorHAnsi"/>
              </w:rPr>
            </w:pPr>
            <w:r>
              <w:rPr>
                <w:rFonts w:asciiTheme="minorHAnsi" w:hAnsiTheme="minorHAnsi"/>
              </w:rPr>
              <w:t>Approved</w:t>
            </w:r>
            <w:r w:rsidR="00D17C34">
              <w:rPr>
                <w:rFonts w:asciiTheme="minorHAnsi" w:hAnsiTheme="minorHAnsi"/>
              </w:rPr>
              <w:t xml:space="preserve"> after more student-student contact incorporated</w:t>
            </w:r>
          </w:p>
          <w:p w14:paraId="2DE5896C" w14:textId="4AAA43C5" w:rsidR="000622CA" w:rsidRDefault="000622CA" w:rsidP="000622CA">
            <w:pPr>
              <w:pStyle w:val="ListParagraph"/>
              <w:ind w:left="0"/>
              <w:rPr>
                <w:rFonts w:asciiTheme="minorHAnsi" w:hAnsiTheme="minorHAnsi"/>
              </w:rPr>
            </w:pPr>
            <w:r>
              <w:rPr>
                <w:rFonts w:asciiTheme="minorHAnsi" w:hAnsiTheme="minorHAnsi"/>
              </w:rPr>
              <w:t>Approved</w:t>
            </w:r>
            <w:r w:rsidR="00126DAE">
              <w:rPr>
                <w:rFonts w:asciiTheme="minorHAnsi" w:hAnsiTheme="minorHAnsi"/>
              </w:rPr>
              <w:t xml:space="preserve"> with update to week 8</w:t>
            </w:r>
          </w:p>
          <w:p w14:paraId="59D5BE90" w14:textId="77777777" w:rsidR="000622CA" w:rsidRDefault="000622CA" w:rsidP="000622CA">
            <w:pPr>
              <w:pStyle w:val="ListParagraph"/>
              <w:ind w:left="0"/>
              <w:rPr>
                <w:rFonts w:asciiTheme="minorHAnsi" w:hAnsiTheme="minorHAnsi"/>
              </w:rPr>
            </w:pPr>
            <w:r>
              <w:rPr>
                <w:rFonts w:asciiTheme="minorHAnsi" w:hAnsiTheme="minorHAnsi"/>
              </w:rPr>
              <w:t>Approved</w:t>
            </w:r>
          </w:p>
          <w:p w14:paraId="77FC7B57" w14:textId="5178B847" w:rsidR="000622CA" w:rsidRDefault="000622CA" w:rsidP="000622CA">
            <w:pPr>
              <w:pStyle w:val="ListParagraph"/>
              <w:ind w:left="0"/>
              <w:rPr>
                <w:rFonts w:asciiTheme="minorHAnsi" w:hAnsiTheme="minorHAnsi"/>
              </w:rPr>
            </w:pPr>
            <w:r>
              <w:rPr>
                <w:rFonts w:asciiTheme="minorHAnsi" w:hAnsiTheme="minorHAnsi"/>
              </w:rPr>
              <w:t>Approved</w:t>
            </w:r>
            <w:r w:rsidR="00D17C34">
              <w:rPr>
                <w:rFonts w:asciiTheme="minorHAnsi" w:hAnsiTheme="minorHAnsi"/>
              </w:rPr>
              <w:t xml:space="preserve"> – update quiz time</w:t>
            </w:r>
          </w:p>
          <w:p w14:paraId="2C14C16D" w14:textId="77777777" w:rsidR="000622CA" w:rsidRDefault="000622CA" w:rsidP="000622CA">
            <w:pPr>
              <w:pStyle w:val="ListParagraph"/>
              <w:ind w:left="0"/>
              <w:rPr>
                <w:rFonts w:asciiTheme="minorHAnsi" w:hAnsiTheme="minorHAnsi"/>
              </w:rPr>
            </w:pPr>
            <w:r>
              <w:rPr>
                <w:rFonts w:asciiTheme="minorHAnsi" w:hAnsiTheme="minorHAnsi"/>
              </w:rPr>
              <w:t>Approved</w:t>
            </w:r>
          </w:p>
          <w:p w14:paraId="334D4026" w14:textId="77777777" w:rsidR="000622CA" w:rsidRDefault="000622CA" w:rsidP="000622CA">
            <w:pPr>
              <w:pStyle w:val="ListParagraph"/>
              <w:ind w:left="0"/>
              <w:rPr>
                <w:rFonts w:asciiTheme="minorHAnsi" w:hAnsiTheme="minorHAnsi"/>
              </w:rPr>
            </w:pPr>
            <w:r>
              <w:rPr>
                <w:rFonts w:asciiTheme="minorHAnsi" w:hAnsiTheme="minorHAnsi"/>
              </w:rPr>
              <w:t>Approved</w:t>
            </w:r>
          </w:p>
          <w:p w14:paraId="35A2CB92" w14:textId="332A1390" w:rsidR="000622CA" w:rsidRDefault="000622CA" w:rsidP="000622CA">
            <w:pPr>
              <w:pStyle w:val="ListParagraph"/>
              <w:ind w:left="0"/>
              <w:rPr>
                <w:rFonts w:asciiTheme="minorHAnsi" w:hAnsiTheme="minorHAnsi"/>
              </w:rPr>
            </w:pPr>
            <w:r>
              <w:rPr>
                <w:rFonts w:asciiTheme="minorHAnsi" w:hAnsiTheme="minorHAnsi"/>
              </w:rPr>
              <w:t>Approved</w:t>
            </w:r>
            <w:r w:rsidR="00D17C34">
              <w:rPr>
                <w:rFonts w:asciiTheme="minorHAnsi" w:hAnsiTheme="minorHAnsi"/>
              </w:rPr>
              <w:t xml:space="preserve"> – update quiz time</w:t>
            </w:r>
          </w:p>
          <w:p w14:paraId="41686ABE" w14:textId="77777777" w:rsidR="000622CA" w:rsidRDefault="000622CA" w:rsidP="000622CA">
            <w:pPr>
              <w:pStyle w:val="ListParagraph"/>
              <w:ind w:left="0"/>
              <w:rPr>
                <w:rFonts w:asciiTheme="minorHAnsi" w:hAnsiTheme="minorHAnsi"/>
              </w:rPr>
            </w:pPr>
            <w:r>
              <w:rPr>
                <w:rFonts w:asciiTheme="minorHAnsi" w:hAnsiTheme="minorHAnsi"/>
              </w:rPr>
              <w:t>Approved</w:t>
            </w:r>
          </w:p>
          <w:p w14:paraId="5DD3D888" w14:textId="77777777" w:rsidR="000622CA" w:rsidRDefault="000622CA" w:rsidP="000622CA">
            <w:pPr>
              <w:pStyle w:val="ListParagraph"/>
              <w:ind w:left="0"/>
              <w:rPr>
                <w:rFonts w:asciiTheme="minorHAnsi" w:hAnsiTheme="minorHAnsi"/>
              </w:rPr>
            </w:pPr>
            <w:r>
              <w:rPr>
                <w:rFonts w:asciiTheme="minorHAnsi" w:hAnsiTheme="minorHAnsi"/>
              </w:rPr>
              <w:t>Approved</w:t>
            </w:r>
          </w:p>
          <w:p w14:paraId="2326CD9F" w14:textId="77777777" w:rsidR="000622CA" w:rsidRDefault="000622CA" w:rsidP="000622CA">
            <w:pPr>
              <w:pStyle w:val="ListParagraph"/>
              <w:ind w:left="0"/>
              <w:rPr>
                <w:rFonts w:asciiTheme="minorHAnsi" w:hAnsiTheme="minorHAnsi"/>
              </w:rPr>
            </w:pPr>
            <w:r>
              <w:rPr>
                <w:rFonts w:asciiTheme="minorHAnsi" w:hAnsiTheme="minorHAnsi"/>
              </w:rPr>
              <w:t>Approved</w:t>
            </w:r>
          </w:p>
          <w:p w14:paraId="22AB1C0A" w14:textId="77777777" w:rsidR="000622CA" w:rsidRDefault="000622CA" w:rsidP="000622CA">
            <w:pPr>
              <w:pStyle w:val="ListParagraph"/>
              <w:ind w:left="0"/>
              <w:rPr>
                <w:rFonts w:asciiTheme="minorHAnsi" w:hAnsiTheme="minorHAnsi"/>
              </w:rPr>
            </w:pPr>
            <w:r>
              <w:rPr>
                <w:rFonts w:asciiTheme="minorHAnsi" w:hAnsiTheme="minorHAnsi"/>
              </w:rPr>
              <w:t>Approved</w:t>
            </w:r>
          </w:p>
          <w:p w14:paraId="195F65DB" w14:textId="77777777" w:rsidR="000622CA" w:rsidRDefault="000622CA" w:rsidP="000622CA">
            <w:pPr>
              <w:pStyle w:val="ListParagraph"/>
              <w:ind w:left="0"/>
              <w:rPr>
                <w:rFonts w:asciiTheme="minorHAnsi" w:hAnsiTheme="minorHAnsi"/>
              </w:rPr>
            </w:pPr>
            <w:r>
              <w:rPr>
                <w:rFonts w:asciiTheme="minorHAnsi" w:hAnsiTheme="minorHAnsi"/>
              </w:rPr>
              <w:t>Approved</w:t>
            </w:r>
          </w:p>
          <w:p w14:paraId="7BD33B33" w14:textId="77777777" w:rsidR="000622CA" w:rsidRDefault="000622CA" w:rsidP="000622CA">
            <w:pPr>
              <w:pStyle w:val="ListParagraph"/>
              <w:ind w:left="0"/>
              <w:rPr>
                <w:rFonts w:asciiTheme="minorHAnsi" w:hAnsiTheme="minorHAnsi"/>
              </w:rPr>
            </w:pPr>
            <w:r>
              <w:rPr>
                <w:rFonts w:asciiTheme="minorHAnsi" w:hAnsiTheme="minorHAnsi"/>
              </w:rPr>
              <w:t>Approved</w:t>
            </w:r>
          </w:p>
          <w:p w14:paraId="1C83CFB7" w14:textId="77777777" w:rsidR="000622CA" w:rsidRDefault="000622CA" w:rsidP="000622CA">
            <w:pPr>
              <w:pStyle w:val="ListParagraph"/>
              <w:ind w:left="0"/>
              <w:rPr>
                <w:rFonts w:asciiTheme="minorHAnsi" w:hAnsiTheme="minorHAnsi"/>
              </w:rPr>
            </w:pPr>
            <w:r>
              <w:rPr>
                <w:rFonts w:asciiTheme="minorHAnsi" w:hAnsiTheme="minorHAnsi"/>
              </w:rPr>
              <w:t>Approved</w:t>
            </w:r>
          </w:p>
          <w:p w14:paraId="07C46145" w14:textId="77777777" w:rsidR="000622CA" w:rsidRDefault="000622CA" w:rsidP="000622CA">
            <w:pPr>
              <w:pStyle w:val="ListParagraph"/>
              <w:ind w:left="0"/>
              <w:rPr>
                <w:rFonts w:asciiTheme="minorHAnsi" w:hAnsiTheme="minorHAnsi"/>
              </w:rPr>
            </w:pPr>
            <w:r>
              <w:rPr>
                <w:rFonts w:asciiTheme="minorHAnsi" w:hAnsiTheme="minorHAnsi"/>
              </w:rPr>
              <w:t>Approved</w:t>
            </w:r>
          </w:p>
          <w:p w14:paraId="13D459FA" w14:textId="77777777" w:rsidR="000622CA" w:rsidRDefault="000622CA" w:rsidP="000622CA">
            <w:pPr>
              <w:pStyle w:val="ListParagraph"/>
              <w:ind w:left="0"/>
              <w:rPr>
                <w:rFonts w:asciiTheme="minorHAnsi" w:hAnsiTheme="minorHAnsi"/>
              </w:rPr>
            </w:pPr>
            <w:r>
              <w:rPr>
                <w:rFonts w:asciiTheme="minorHAnsi" w:hAnsiTheme="minorHAnsi"/>
              </w:rPr>
              <w:t>Approved</w:t>
            </w:r>
          </w:p>
          <w:p w14:paraId="548C915A" w14:textId="77777777" w:rsidR="000622CA" w:rsidRDefault="000622CA" w:rsidP="000622CA">
            <w:pPr>
              <w:pStyle w:val="ListParagraph"/>
              <w:ind w:left="0"/>
              <w:rPr>
                <w:rFonts w:asciiTheme="minorHAnsi" w:hAnsiTheme="minorHAnsi"/>
              </w:rPr>
            </w:pPr>
            <w:r>
              <w:rPr>
                <w:rFonts w:asciiTheme="minorHAnsi" w:hAnsiTheme="minorHAnsi"/>
              </w:rPr>
              <w:t>Approved</w:t>
            </w:r>
          </w:p>
          <w:p w14:paraId="2FB1191D" w14:textId="77777777" w:rsidR="000622CA" w:rsidRDefault="000622CA" w:rsidP="000622CA">
            <w:pPr>
              <w:pStyle w:val="ListParagraph"/>
              <w:ind w:left="0"/>
              <w:rPr>
                <w:rFonts w:asciiTheme="minorHAnsi" w:hAnsiTheme="minorHAnsi"/>
              </w:rPr>
            </w:pPr>
            <w:r>
              <w:rPr>
                <w:rFonts w:asciiTheme="minorHAnsi" w:hAnsiTheme="minorHAnsi"/>
              </w:rPr>
              <w:t>Approved</w:t>
            </w:r>
          </w:p>
          <w:p w14:paraId="381D4B32" w14:textId="346E0298" w:rsidR="000622CA" w:rsidRDefault="000622CA" w:rsidP="000622CA">
            <w:pPr>
              <w:pStyle w:val="ListParagraph"/>
              <w:ind w:left="0"/>
              <w:rPr>
                <w:rFonts w:asciiTheme="minorHAnsi" w:hAnsiTheme="minorHAnsi"/>
              </w:rPr>
            </w:pPr>
            <w:r>
              <w:rPr>
                <w:rFonts w:asciiTheme="minorHAnsi" w:hAnsiTheme="minorHAnsi"/>
              </w:rPr>
              <w:t xml:space="preserve">Pulled until new version </w:t>
            </w:r>
            <w:r w:rsidR="006579BA">
              <w:rPr>
                <w:rFonts w:asciiTheme="minorHAnsi" w:hAnsiTheme="minorHAnsi"/>
              </w:rPr>
              <w:t xml:space="preserve">is at stage 6 in </w:t>
            </w:r>
            <w:proofErr w:type="spellStart"/>
            <w:r w:rsidR="006579BA">
              <w:rPr>
                <w:rFonts w:asciiTheme="minorHAnsi" w:hAnsiTheme="minorHAnsi"/>
              </w:rPr>
              <w:t>WebCMS</w:t>
            </w:r>
            <w:proofErr w:type="spellEnd"/>
          </w:p>
          <w:p w14:paraId="56DA98F3" w14:textId="77777777" w:rsidR="000622CA" w:rsidRDefault="000622CA" w:rsidP="000622CA">
            <w:pPr>
              <w:pStyle w:val="ListParagraph"/>
              <w:ind w:left="0"/>
              <w:rPr>
                <w:rFonts w:asciiTheme="minorHAnsi" w:hAnsiTheme="minorHAnsi"/>
              </w:rPr>
            </w:pPr>
            <w:r>
              <w:rPr>
                <w:rFonts w:asciiTheme="minorHAnsi" w:hAnsiTheme="minorHAnsi"/>
              </w:rPr>
              <w:t>Approved</w:t>
            </w:r>
          </w:p>
          <w:p w14:paraId="1B2A8FAD" w14:textId="77777777" w:rsidR="000622CA" w:rsidRDefault="000622CA" w:rsidP="000622CA">
            <w:pPr>
              <w:pStyle w:val="ListParagraph"/>
              <w:ind w:left="0"/>
              <w:rPr>
                <w:rFonts w:asciiTheme="minorHAnsi" w:hAnsiTheme="minorHAnsi"/>
              </w:rPr>
            </w:pPr>
            <w:r>
              <w:rPr>
                <w:rFonts w:asciiTheme="minorHAnsi" w:hAnsiTheme="minorHAnsi"/>
              </w:rPr>
              <w:t>Approved</w:t>
            </w:r>
          </w:p>
          <w:p w14:paraId="4AD69AD1" w14:textId="77777777" w:rsidR="000622CA" w:rsidRDefault="000622CA" w:rsidP="000622CA">
            <w:pPr>
              <w:pStyle w:val="ListParagraph"/>
              <w:ind w:left="0"/>
              <w:rPr>
                <w:rFonts w:asciiTheme="minorHAnsi" w:hAnsiTheme="minorHAnsi"/>
              </w:rPr>
            </w:pPr>
            <w:r>
              <w:rPr>
                <w:rFonts w:asciiTheme="minorHAnsi" w:hAnsiTheme="minorHAnsi"/>
              </w:rPr>
              <w:t>Approved</w:t>
            </w:r>
          </w:p>
          <w:p w14:paraId="25FE1BE5" w14:textId="77777777" w:rsidR="000622CA" w:rsidRDefault="000622CA" w:rsidP="000622CA">
            <w:pPr>
              <w:pStyle w:val="ListParagraph"/>
              <w:ind w:left="0"/>
              <w:rPr>
                <w:rFonts w:asciiTheme="minorHAnsi" w:hAnsiTheme="minorHAnsi"/>
              </w:rPr>
            </w:pPr>
            <w:r>
              <w:rPr>
                <w:rFonts w:asciiTheme="minorHAnsi" w:hAnsiTheme="minorHAnsi"/>
              </w:rPr>
              <w:t>Approved</w:t>
            </w:r>
          </w:p>
          <w:p w14:paraId="3A0794F7" w14:textId="77777777" w:rsidR="000622CA" w:rsidRDefault="000622CA" w:rsidP="000622CA">
            <w:pPr>
              <w:pStyle w:val="ListParagraph"/>
              <w:ind w:left="0"/>
              <w:rPr>
                <w:rFonts w:asciiTheme="minorHAnsi" w:hAnsiTheme="minorHAnsi"/>
              </w:rPr>
            </w:pPr>
            <w:r>
              <w:rPr>
                <w:rFonts w:asciiTheme="minorHAnsi" w:hAnsiTheme="minorHAnsi"/>
              </w:rPr>
              <w:t>Approved</w:t>
            </w:r>
          </w:p>
          <w:p w14:paraId="46EEA206" w14:textId="78C073EF" w:rsidR="005260F1" w:rsidRPr="000622CA" w:rsidRDefault="005260F1" w:rsidP="000622CA">
            <w:pPr>
              <w:pStyle w:val="ListParagraph"/>
              <w:ind w:left="0"/>
              <w:rPr>
                <w:rFonts w:asciiTheme="minorHAnsi" w:hAnsiTheme="minorHAnsi"/>
              </w:rPr>
            </w:pPr>
            <w:r w:rsidRPr="005260F1">
              <w:rPr>
                <w:rFonts w:asciiTheme="minorHAnsi" w:hAnsiTheme="minorHAnsi"/>
                <w:highlight w:val="yellow"/>
              </w:rPr>
              <w:t>IIA, IIIC</w:t>
            </w:r>
          </w:p>
        </w:tc>
      </w:tr>
      <w:tr w:rsidR="00824305" w14:paraId="17FD1A62" w14:textId="77777777" w:rsidTr="68F772D5">
        <w:tc>
          <w:tcPr>
            <w:tcW w:w="4135" w:type="dxa"/>
            <w:shd w:val="clear" w:color="auto" w:fill="D9D9D9" w:themeFill="background1" w:themeFillShade="D9"/>
          </w:tcPr>
          <w:p w14:paraId="37A8B64C" w14:textId="066F59C7" w:rsidR="00824305" w:rsidRPr="00E81461" w:rsidRDefault="00B51F1B" w:rsidP="00773B7E">
            <w:pPr>
              <w:rPr>
                <w:rFonts w:asciiTheme="minorHAnsi" w:hAnsiTheme="minorHAnsi"/>
                <w:b/>
              </w:rPr>
            </w:pPr>
            <w:r>
              <w:rPr>
                <w:rFonts w:asciiTheme="minorHAnsi" w:hAnsiTheme="minorHAnsi"/>
                <w:b/>
              </w:rPr>
              <w:lastRenderedPageBreak/>
              <w:t xml:space="preserve">Discussion </w:t>
            </w:r>
          </w:p>
        </w:tc>
        <w:tc>
          <w:tcPr>
            <w:tcW w:w="6655" w:type="dxa"/>
            <w:shd w:val="clear" w:color="auto" w:fill="D9D9D9" w:themeFill="background1" w:themeFillShade="D9"/>
          </w:tcPr>
          <w:p w14:paraId="5E665CA5" w14:textId="77777777" w:rsidR="00824305" w:rsidRPr="00672500" w:rsidRDefault="00824305" w:rsidP="00824305">
            <w:pPr>
              <w:rPr>
                <w:rFonts w:asciiTheme="minorHAnsi" w:hAnsiTheme="minorHAnsi"/>
                <w:sz w:val="22"/>
                <w:szCs w:val="22"/>
              </w:rPr>
            </w:pPr>
          </w:p>
        </w:tc>
      </w:tr>
      <w:tr w:rsidR="003F0324" w14:paraId="6378F345" w14:textId="77777777" w:rsidTr="68F772D5">
        <w:trPr>
          <w:trHeight w:val="566"/>
        </w:trPr>
        <w:tc>
          <w:tcPr>
            <w:tcW w:w="4135" w:type="dxa"/>
          </w:tcPr>
          <w:p w14:paraId="7F5A7DB1" w14:textId="023B42BC" w:rsidR="003F0324" w:rsidRDefault="003F0324" w:rsidP="007457AF">
            <w:pPr>
              <w:rPr>
                <w:rFonts w:asciiTheme="minorHAnsi" w:hAnsiTheme="minorHAnsi"/>
              </w:rPr>
            </w:pPr>
            <w:r>
              <w:rPr>
                <w:rFonts w:asciiTheme="minorHAnsi" w:hAnsiTheme="minorHAnsi"/>
              </w:rPr>
              <w:t>Academic Senate</w:t>
            </w:r>
          </w:p>
        </w:tc>
        <w:tc>
          <w:tcPr>
            <w:tcW w:w="6655" w:type="dxa"/>
          </w:tcPr>
          <w:p w14:paraId="6B63DB34" w14:textId="77777777" w:rsidR="00811AB9" w:rsidRDefault="005D02C4" w:rsidP="00D01533">
            <w:pPr>
              <w:rPr>
                <w:rFonts w:asciiTheme="minorHAnsi" w:hAnsiTheme="minorHAnsi"/>
                <w:sz w:val="22"/>
                <w:szCs w:val="22"/>
              </w:rPr>
            </w:pPr>
            <w:r>
              <w:rPr>
                <w:rFonts w:asciiTheme="minorHAnsi" w:hAnsiTheme="minorHAnsi"/>
                <w:sz w:val="22"/>
                <w:szCs w:val="22"/>
              </w:rPr>
              <w:t xml:space="preserve">DLC recommendations for Summer and Fall </w:t>
            </w:r>
            <w:r w:rsidR="006C1DAC">
              <w:rPr>
                <w:rFonts w:asciiTheme="minorHAnsi" w:hAnsiTheme="minorHAnsi"/>
                <w:sz w:val="22"/>
                <w:szCs w:val="22"/>
              </w:rPr>
              <w:t xml:space="preserve">FOMA Readiness training and FOMA checkbox </w:t>
            </w:r>
            <w:r>
              <w:rPr>
                <w:rFonts w:asciiTheme="minorHAnsi" w:hAnsiTheme="minorHAnsi"/>
                <w:sz w:val="22"/>
                <w:szCs w:val="22"/>
              </w:rPr>
              <w:t xml:space="preserve">approved by </w:t>
            </w:r>
            <w:r w:rsidR="00D01533">
              <w:rPr>
                <w:rFonts w:asciiTheme="minorHAnsi" w:hAnsiTheme="minorHAnsi"/>
                <w:sz w:val="22"/>
                <w:szCs w:val="22"/>
              </w:rPr>
              <w:t xml:space="preserve">Senate </w:t>
            </w:r>
            <w:r>
              <w:rPr>
                <w:rFonts w:asciiTheme="minorHAnsi" w:hAnsiTheme="minorHAnsi"/>
                <w:sz w:val="22"/>
                <w:szCs w:val="22"/>
              </w:rPr>
              <w:t>on April 30</w:t>
            </w:r>
            <w:r w:rsidR="00515D67">
              <w:rPr>
                <w:rFonts w:asciiTheme="minorHAnsi" w:hAnsiTheme="minorHAnsi"/>
                <w:sz w:val="22"/>
                <w:szCs w:val="22"/>
              </w:rPr>
              <w:t xml:space="preserve">.    </w:t>
            </w:r>
          </w:p>
          <w:p w14:paraId="4D94E098" w14:textId="5DF276B7" w:rsidR="005260F1" w:rsidRDefault="005260F1" w:rsidP="00D01533">
            <w:pPr>
              <w:rPr>
                <w:rFonts w:asciiTheme="minorHAnsi" w:hAnsiTheme="minorHAnsi"/>
                <w:sz w:val="22"/>
                <w:szCs w:val="22"/>
              </w:rPr>
            </w:pPr>
            <w:r w:rsidRPr="005260F1">
              <w:rPr>
                <w:rFonts w:asciiTheme="minorHAnsi" w:hAnsiTheme="minorHAnsi"/>
                <w:sz w:val="22"/>
                <w:szCs w:val="22"/>
                <w:highlight w:val="yellow"/>
              </w:rPr>
              <w:t>IB9, IIA, IIIC, IIIA14</w:t>
            </w:r>
          </w:p>
        </w:tc>
      </w:tr>
      <w:tr w:rsidR="00D01533" w14:paraId="3F75DDCD" w14:textId="77777777" w:rsidTr="68F772D5">
        <w:tc>
          <w:tcPr>
            <w:tcW w:w="4135" w:type="dxa"/>
          </w:tcPr>
          <w:p w14:paraId="66F9A697" w14:textId="6477F479" w:rsidR="00D01533" w:rsidRDefault="00D01533" w:rsidP="00AD0BD6">
            <w:pPr>
              <w:rPr>
                <w:rFonts w:asciiTheme="minorHAnsi" w:hAnsiTheme="minorHAnsi"/>
              </w:rPr>
            </w:pPr>
            <w:r>
              <w:rPr>
                <w:rFonts w:asciiTheme="minorHAnsi" w:hAnsiTheme="minorHAnsi"/>
              </w:rPr>
              <w:t>Synchronous Best Practices</w:t>
            </w:r>
          </w:p>
        </w:tc>
        <w:tc>
          <w:tcPr>
            <w:tcW w:w="6655" w:type="dxa"/>
          </w:tcPr>
          <w:p w14:paraId="1486969F" w14:textId="77777777" w:rsidR="006C1DAC" w:rsidRDefault="007C4440" w:rsidP="00D01533">
            <w:pPr>
              <w:rPr>
                <w:rFonts w:asciiTheme="minorHAnsi" w:hAnsiTheme="minorHAnsi"/>
                <w:sz w:val="22"/>
                <w:szCs w:val="22"/>
              </w:rPr>
            </w:pPr>
            <w:r>
              <w:rPr>
                <w:rFonts w:asciiTheme="minorHAnsi" w:hAnsiTheme="minorHAnsi"/>
                <w:sz w:val="22"/>
                <w:szCs w:val="22"/>
              </w:rPr>
              <w:t>DLC began discussion of best practices for synchronous instruction</w:t>
            </w:r>
            <w:r w:rsidR="006C1DAC">
              <w:rPr>
                <w:rFonts w:asciiTheme="minorHAnsi" w:hAnsiTheme="minorHAnsi"/>
                <w:sz w:val="22"/>
                <w:szCs w:val="22"/>
              </w:rPr>
              <w:t xml:space="preserve"> and agreed on the following:</w:t>
            </w:r>
          </w:p>
          <w:p w14:paraId="1B21FB6F" w14:textId="19B612D5" w:rsidR="000049A0" w:rsidRDefault="000049A0" w:rsidP="000049A0">
            <w:pPr>
              <w:pStyle w:val="ListParagraph"/>
              <w:numPr>
                <w:ilvl w:val="0"/>
                <w:numId w:val="13"/>
              </w:numPr>
              <w:rPr>
                <w:rFonts w:asciiTheme="minorHAnsi" w:hAnsiTheme="minorHAnsi"/>
                <w:sz w:val="22"/>
                <w:szCs w:val="22"/>
              </w:rPr>
            </w:pPr>
            <w:r>
              <w:rPr>
                <w:rFonts w:asciiTheme="minorHAnsi" w:hAnsiTheme="minorHAnsi"/>
                <w:sz w:val="22"/>
                <w:szCs w:val="22"/>
              </w:rPr>
              <w:t>The CVC OEI rubric was created for asynchronous classes.  Synchronous class meetings may be considered one type of REC but online classes should include asynchronous features even if the class meets synchronously.</w:t>
            </w:r>
          </w:p>
          <w:p w14:paraId="249D07EF" w14:textId="30BB43BA" w:rsidR="006C1DAC" w:rsidRDefault="000049A0" w:rsidP="000049A0">
            <w:pPr>
              <w:pStyle w:val="ListParagraph"/>
              <w:numPr>
                <w:ilvl w:val="0"/>
                <w:numId w:val="13"/>
              </w:numPr>
              <w:rPr>
                <w:rFonts w:asciiTheme="minorHAnsi" w:hAnsiTheme="minorHAnsi"/>
                <w:sz w:val="22"/>
                <w:szCs w:val="22"/>
              </w:rPr>
            </w:pPr>
            <w:r>
              <w:rPr>
                <w:rFonts w:asciiTheme="minorHAnsi" w:hAnsiTheme="minorHAnsi"/>
                <w:sz w:val="22"/>
                <w:szCs w:val="22"/>
              </w:rPr>
              <w:t>SPOT should remain the training for online teachers.  It will be amended to include synchronous practices, but only one SPOT training will remain and all completers will include asynchronous practices.</w:t>
            </w:r>
          </w:p>
          <w:p w14:paraId="45D3FED6" w14:textId="5ED3B0DE" w:rsidR="000049A0" w:rsidRDefault="000049A0" w:rsidP="24A2762D">
            <w:pPr>
              <w:pStyle w:val="ListParagraph"/>
              <w:numPr>
                <w:ilvl w:val="0"/>
                <w:numId w:val="13"/>
              </w:numPr>
              <w:rPr>
                <w:rFonts w:asciiTheme="minorHAnsi" w:hAnsiTheme="minorHAnsi"/>
                <w:sz w:val="22"/>
                <w:szCs w:val="22"/>
              </w:rPr>
            </w:pPr>
            <w:r w:rsidRPr="11F16FD6">
              <w:rPr>
                <w:rFonts w:asciiTheme="minorHAnsi" w:hAnsiTheme="minorHAnsi"/>
                <w:sz w:val="22"/>
                <w:szCs w:val="22"/>
              </w:rPr>
              <w:lastRenderedPageBreak/>
              <w:t xml:space="preserve">Definition of </w:t>
            </w:r>
            <w:r w:rsidR="7ED53CA6" w:rsidRPr="11F16FD6">
              <w:rPr>
                <w:rFonts w:asciiTheme="minorHAnsi" w:hAnsiTheme="minorHAnsi"/>
                <w:sz w:val="22"/>
                <w:szCs w:val="22"/>
              </w:rPr>
              <w:t xml:space="preserve">synchronous </w:t>
            </w:r>
            <w:r w:rsidRPr="11F16FD6">
              <w:rPr>
                <w:rFonts w:asciiTheme="minorHAnsi" w:hAnsiTheme="minorHAnsi"/>
                <w:sz w:val="22"/>
                <w:szCs w:val="22"/>
              </w:rPr>
              <w:t>online type must be made clear in schedule of classes</w:t>
            </w:r>
          </w:p>
          <w:p w14:paraId="1278CDA5" w14:textId="3AC42CED" w:rsidR="005260F1" w:rsidRPr="005260F1" w:rsidRDefault="005260F1" w:rsidP="005260F1">
            <w:pPr>
              <w:rPr>
                <w:rFonts w:asciiTheme="minorHAnsi" w:hAnsiTheme="minorHAnsi"/>
                <w:sz w:val="22"/>
                <w:szCs w:val="22"/>
              </w:rPr>
            </w:pPr>
            <w:r w:rsidRPr="005260F1">
              <w:rPr>
                <w:rFonts w:asciiTheme="minorHAnsi" w:hAnsiTheme="minorHAnsi"/>
                <w:sz w:val="22"/>
                <w:szCs w:val="22"/>
                <w:highlight w:val="yellow"/>
              </w:rPr>
              <w:t>IB9, IIA</w:t>
            </w:r>
          </w:p>
        </w:tc>
      </w:tr>
      <w:tr w:rsidR="00D01533" w14:paraId="7E1D013A" w14:textId="77777777" w:rsidTr="68F772D5">
        <w:tc>
          <w:tcPr>
            <w:tcW w:w="4135" w:type="dxa"/>
          </w:tcPr>
          <w:p w14:paraId="76974432" w14:textId="61E8806E" w:rsidR="00D01533" w:rsidRDefault="00D01533" w:rsidP="00AD0BD6">
            <w:pPr>
              <w:rPr>
                <w:rFonts w:asciiTheme="minorHAnsi" w:hAnsiTheme="minorHAnsi"/>
              </w:rPr>
            </w:pPr>
            <w:r>
              <w:rPr>
                <w:rFonts w:asciiTheme="minorHAnsi" w:hAnsiTheme="minorHAnsi"/>
              </w:rPr>
              <w:lastRenderedPageBreak/>
              <w:t xml:space="preserve">Chancellor’s Office </w:t>
            </w:r>
            <w:r w:rsidR="00741E23">
              <w:rPr>
                <w:rFonts w:asciiTheme="minorHAnsi" w:hAnsiTheme="minorHAnsi"/>
              </w:rPr>
              <w:t xml:space="preserve">Meeting </w:t>
            </w:r>
            <w:r>
              <w:rPr>
                <w:rFonts w:asciiTheme="minorHAnsi" w:hAnsiTheme="minorHAnsi"/>
              </w:rPr>
              <w:t>and DLC Curriculum Review</w:t>
            </w:r>
          </w:p>
        </w:tc>
        <w:tc>
          <w:tcPr>
            <w:tcW w:w="6655" w:type="dxa"/>
          </w:tcPr>
          <w:p w14:paraId="71927C6F" w14:textId="17018337" w:rsidR="00D01533" w:rsidRDefault="00400A97" w:rsidP="000648CE">
            <w:pPr>
              <w:rPr>
                <w:rFonts w:asciiTheme="minorHAnsi" w:hAnsiTheme="minorHAnsi"/>
                <w:sz w:val="22"/>
                <w:szCs w:val="22"/>
              </w:rPr>
            </w:pPr>
            <w:r>
              <w:rPr>
                <w:rFonts w:asciiTheme="minorHAnsi" w:hAnsiTheme="minorHAnsi"/>
                <w:sz w:val="22"/>
                <w:szCs w:val="22"/>
              </w:rPr>
              <w:t xml:space="preserve">Mt. SAC faculty and administrators </w:t>
            </w:r>
            <w:r w:rsidR="0017609F">
              <w:rPr>
                <w:rFonts w:asciiTheme="minorHAnsi" w:hAnsiTheme="minorHAnsi"/>
                <w:sz w:val="22"/>
                <w:szCs w:val="22"/>
              </w:rPr>
              <w:t>m</w:t>
            </w:r>
            <w:r>
              <w:rPr>
                <w:rFonts w:asciiTheme="minorHAnsi" w:hAnsiTheme="minorHAnsi"/>
                <w:sz w:val="22"/>
                <w:szCs w:val="22"/>
              </w:rPr>
              <w:t>et with Vice Chancellor Marty Alvar</w:t>
            </w:r>
            <w:r w:rsidR="0017609F">
              <w:rPr>
                <w:rFonts w:asciiTheme="minorHAnsi" w:hAnsiTheme="minorHAnsi"/>
                <w:sz w:val="22"/>
                <w:szCs w:val="22"/>
              </w:rPr>
              <w:t xml:space="preserve">ado on May 4 to clarify the </w:t>
            </w:r>
            <w:r w:rsidR="008047F3">
              <w:rPr>
                <w:rFonts w:asciiTheme="minorHAnsi" w:hAnsiTheme="minorHAnsi"/>
                <w:sz w:val="22"/>
                <w:szCs w:val="22"/>
              </w:rPr>
              <w:t xml:space="preserve">DL </w:t>
            </w:r>
            <w:r w:rsidR="0017609F">
              <w:rPr>
                <w:rFonts w:asciiTheme="minorHAnsi" w:hAnsiTheme="minorHAnsi"/>
                <w:sz w:val="22"/>
                <w:szCs w:val="22"/>
              </w:rPr>
              <w:t xml:space="preserve">process and </w:t>
            </w:r>
            <w:r w:rsidR="008047F3">
              <w:rPr>
                <w:rFonts w:asciiTheme="minorHAnsi" w:hAnsiTheme="minorHAnsi"/>
                <w:sz w:val="22"/>
                <w:szCs w:val="22"/>
              </w:rPr>
              <w:t>request</w:t>
            </w:r>
            <w:r w:rsidR="0017609F">
              <w:rPr>
                <w:rFonts w:asciiTheme="minorHAnsi" w:hAnsiTheme="minorHAnsi"/>
                <w:sz w:val="22"/>
                <w:szCs w:val="22"/>
              </w:rPr>
              <w:t xml:space="preserve"> an extension.</w:t>
            </w:r>
          </w:p>
          <w:p w14:paraId="34A0927E" w14:textId="3013805E" w:rsidR="0017609F" w:rsidRDefault="0017609F" w:rsidP="0017609F">
            <w:pPr>
              <w:pStyle w:val="ListParagraph"/>
              <w:numPr>
                <w:ilvl w:val="0"/>
                <w:numId w:val="12"/>
              </w:numPr>
              <w:rPr>
                <w:rFonts w:asciiTheme="minorHAnsi" w:hAnsiTheme="minorHAnsi"/>
                <w:sz w:val="22"/>
                <w:szCs w:val="22"/>
              </w:rPr>
            </w:pPr>
            <w:r>
              <w:rPr>
                <w:rFonts w:asciiTheme="minorHAnsi" w:hAnsiTheme="minorHAnsi"/>
                <w:sz w:val="22"/>
                <w:szCs w:val="22"/>
              </w:rPr>
              <w:t>Mt SAC should develop a clear plan for working through DE Addenda (DL Amendment forms)</w:t>
            </w:r>
            <w:r w:rsidR="008047F3">
              <w:rPr>
                <w:rFonts w:asciiTheme="minorHAnsi" w:hAnsiTheme="minorHAnsi"/>
                <w:sz w:val="22"/>
                <w:szCs w:val="22"/>
              </w:rPr>
              <w:t xml:space="preserve"> and provide to CCCCO.</w:t>
            </w:r>
          </w:p>
          <w:p w14:paraId="2C34C408" w14:textId="0F4F6552" w:rsidR="0017609F" w:rsidRDefault="0017609F" w:rsidP="0017609F">
            <w:pPr>
              <w:pStyle w:val="ListParagraph"/>
              <w:numPr>
                <w:ilvl w:val="0"/>
                <w:numId w:val="12"/>
              </w:numPr>
              <w:rPr>
                <w:rFonts w:asciiTheme="minorHAnsi" w:hAnsiTheme="minorHAnsi"/>
                <w:sz w:val="22"/>
                <w:szCs w:val="22"/>
              </w:rPr>
            </w:pPr>
            <w:r>
              <w:rPr>
                <w:rFonts w:asciiTheme="minorHAnsi" w:hAnsiTheme="minorHAnsi"/>
                <w:sz w:val="22"/>
                <w:szCs w:val="22"/>
              </w:rPr>
              <w:t xml:space="preserve">The process </w:t>
            </w:r>
            <w:r w:rsidR="008047F3">
              <w:rPr>
                <w:rFonts w:asciiTheme="minorHAnsi" w:hAnsiTheme="minorHAnsi"/>
                <w:sz w:val="22"/>
                <w:szCs w:val="22"/>
              </w:rPr>
              <w:t xml:space="preserve">that we reviewed last meeting </w:t>
            </w:r>
            <w:r>
              <w:rPr>
                <w:rFonts w:asciiTheme="minorHAnsi" w:hAnsiTheme="minorHAnsi"/>
                <w:sz w:val="22"/>
                <w:szCs w:val="22"/>
              </w:rPr>
              <w:t>was shared</w:t>
            </w:r>
            <w:r w:rsidR="008047F3">
              <w:rPr>
                <w:rFonts w:asciiTheme="minorHAnsi" w:hAnsiTheme="minorHAnsi"/>
                <w:sz w:val="22"/>
                <w:szCs w:val="22"/>
              </w:rPr>
              <w:t>.</w:t>
            </w:r>
          </w:p>
          <w:p w14:paraId="0F9D0575" w14:textId="42589ED3" w:rsidR="0017609F" w:rsidRDefault="008047F3" w:rsidP="0017609F">
            <w:pPr>
              <w:pStyle w:val="ListParagraph"/>
              <w:numPr>
                <w:ilvl w:val="0"/>
                <w:numId w:val="12"/>
              </w:numPr>
              <w:rPr>
                <w:rFonts w:asciiTheme="minorHAnsi" w:hAnsiTheme="minorHAnsi"/>
                <w:sz w:val="22"/>
                <w:szCs w:val="22"/>
              </w:rPr>
            </w:pPr>
            <w:r>
              <w:rPr>
                <w:rFonts w:asciiTheme="minorHAnsi" w:hAnsiTheme="minorHAnsi"/>
                <w:sz w:val="22"/>
                <w:szCs w:val="22"/>
              </w:rPr>
              <w:t>CCCCO s</w:t>
            </w:r>
            <w:r w:rsidR="0017609F">
              <w:rPr>
                <w:rFonts w:asciiTheme="minorHAnsi" w:hAnsiTheme="minorHAnsi"/>
                <w:sz w:val="22"/>
                <w:szCs w:val="22"/>
              </w:rPr>
              <w:t>uggested Mt SAC think about creative ways to group or batch approvals</w:t>
            </w:r>
            <w:r>
              <w:rPr>
                <w:rFonts w:asciiTheme="minorHAnsi" w:hAnsiTheme="minorHAnsi"/>
                <w:sz w:val="22"/>
                <w:szCs w:val="22"/>
              </w:rPr>
              <w:t>.</w:t>
            </w:r>
          </w:p>
          <w:p w14:paraId="205471BD" w14:textId="77777777" w:rsidR="00400A97" w:rsidRDefault="008047F3" w:rsidP="008047F3">
            <w:pPr>
              <w:pStyle w:val="ListParagraph"/>
              <w:numPr>
                <w:ilvl w:val="0"/>
                <w:numId w:val="12"/>
              </w:numPr>
              <w:rPr>
                <w:rFonts w:asciiTheme="minorHAnsi" w:hAnsiTheme="minorHAnsi"/>
                <w:sz w:val="22"/>
                <w:szCs w:val="22"/>
              </w:rPr>
            </w:pPr>
            <w:r>
              <w:rPr>
                <w:rFonts w:asciiTheme="minorHAnsi" w:hAnsiTheme="minorHAnsi"/>
                <w:sz w:val="22"/>
                <w:szCs w:val="22"/>
              </w:rPr>
              <w:t>CCCCO r</w:t>
            </w:r>
            <w:r w:rsidR="0017609F">
              <w:rPr>
                <w:rFonts w:asciiTheme="minorHAnsi" w:hAnsiTheme="minorHAnsi"/>
                <w:sz w:val="22"/>
                <w:szCs w:val="22"/>
              </w:rPr>
              <w:t>ecognized the need for an extension.  Whatever does not get approved in summer and fall will be covered by a “blanket addendum” next Spring, and so on.</w:t>
            </w:r>
          </w:p>
          <w:p w14:paraId="242016F2" w14:textId="69B31086" w:rsidR="005260F1" w:rsidRPr="005260F1" w:rsidRDefault="005260F1" w:rsidP="005260F1">
            <w:pPr>
              <w:rPr>
                <w:rFonts w:asciiTheme="minorHAnsi" w:hAnsiTheme="minorHAnsi"/>
                <w:sz w:val="22"/>
                <w:szCs w:val="22"/>
              </w:rPr>
            </w:pPr>
            <w:r w:rsidRPr="005260F1">
              <w:rPr>
                <w:rFonts w:asciiTheme="minorHAnsi" w:hAnsiTheme="minorHAnsi"/>
                <w:sz w:val="22"/>
                <w:szCs w:val="22"/>
                <w:highlight w:val="yellow"/>
              </w:rPr>
              <w:t>IB9</w:t>
            </w:r>
          </w:p>
        </w:tc>
      </w:tr>
      <w:tr w:rsidR="007719D5" w14:paraId="0FE3CC1F" w14:textId="77777777" w:rsidTr="68F772D5">
        <w:tc>
          <w:tcPr>
            <w:tcW w:w="4135" w:type="dxa"/>
          </w:tcPr>
          <w:p w14:paraId="43CD8370" w14:textId="5EF1E7F0" w:rsidR="007719D5" w:rsidRDefault="007719D5" w:rsidP="00AD0BD6">
            <w:pPr>
              <w:rPr>
                <w:rFonts w:asciiTheme="minorHAnsi" w:hAnsiTheme="minorHAnsi"/>
              </w:rPr>
            </w:pPr>
            <w:r>
              <w:rPr>
                <w:rFonts w:asciiTheme="minorHAnsi" w:hAnsiTheme="minorHAnsi"/>
              </w:rPr>
              <w:t>Non-credit DL</w:t>
            </w:r>
            <w:r w:rsidR="00AD0BD6">
              <w:rPr>
                <w:rFonts w:asciiTheme="minorHAnsi" w:hAnsiTheme="minorHAnsi"/>
              </w:rPr>
              <w:t xml:space="preserve"> Workgroup </w:t>
            </w:r>
          </w:p>
        </w:tc>
        <w:tc>
          <w:tcPr>
            <w:tcW w:w="6655" w:type="dxa"/>
          </w:tcPr>
          <w:p w14:paraId="7AC43B1F" w14:textId="6D5FF2D2" w:rsidR="007719D5" w:rsidRDefault="00D01533" w:rsidP="11F16FD6">
            <w:pPr>
              <w:rPr>
                <w:rFonts w:asciiTheme="minorHAnsi" w:hAnsiTheme="minorHAnsi"/>
                <w:sz w:val="22"/>
                <w:szCs w:val="22"/>
              </w:rPr>
            </w:pPr>
            <w:r w:rsidRPr="11F16FD6">
              <w:rPr>
                <w:rFonts w:asciiTheme="minorHAnsi" w:hAnsiTheme="minorHAnsi"/>
                <w:sz w:val="22"/>
                <w:szCs w:val="22"/>
              </w:rPr>
              <w:t>Noncredit workgroup formed</w:t>
            </w:r>
            <w:r w:rsidR="001045CD" w:rsidRPr="11F16FD6">
              <w:rPr>
                <w:rFonts w:asciiTheme="minorHAnsi" w:hAnsiTheme="minorHAnsi"/>
                <w:sz w:val="22"/>
                <w:szCs w:val="22"/>
              </w:rPr>
              <w:t xml:space="preserve">.  It includes three faculty from noncredit, two faculty who teach DL and sit on the EDC committee, the Curriculum Liaison and Assistant Curriculum Liaison, and </w:t>
            </w:r>
            <w:r w:rsidR="42D4930C" w:rsidRPr="11F16FD6">
              <w:rPr>
                <w:rFonts w:asciiTheme="minorHAnsi" w:hAnsiTheme="minorHAnsi"/>
                <w:sz w:val="22"/>
                <w:szCs w:val="22"/>
              </w:rPr>
              <w:t>DL Faculty Coordinator</w:t>
            </w:r>
            <w:r w:rsidR="001045CD" w:rsidRPr="11F16FD6">
              <w:rPr>
                <w:rFonts w:asciiTheme="minorHAnsi" w:hAnsiTheme="minorHAnsi"/>
                <w:sz w:val="22"/>
                <w:szCs w:val="22"/>
              </w:rPr>
              <w:t>.  The first meeting is scheduled for Wednesday, May 20.</w:t>
            </w:r>
          </w:p>
          <w:p w14:paraId="3E38460A" w14:textId="08FB1226" w:rsidR="005260F1" w:rsidRPr="000648CE" w:rsidRDefault="005260F1" w:rsidP="000648CE">
            <w:pPr>
              <w:rPr>
                <w:rFonts w:asciiTheme="minorHAnsi" w:hAnsiTheme="minorHAnsi"/>
                <w:sz w:val="22"/>
                <w:szCs w:val="22"/>
              </w:rPr>
            </w:pPr>
            <w:r w:rsidRPr="005260F1">
              <w:rPr>
                <w:rFonts w:asciiTheme="minorHAnsi" w:hAnsiTheme="minorHAnsi"/>
                <w:sz w:val="22"/>
                <w:szCs w:val="22"/>
                <w:highlight w:val="yellow"/>
              </w:rPr>
              <w:t>IB9, IIA, IIIC</w:t>
            </w:r>
          </w:p>
        </w:tc>
      </w:tr>
      <w:tr w:rsidR="00D01533" w14:paraId="78D6947F" w14:textId="77777777" w:rsidTr="68F772D5">
        <w:tc>
          <w:tcPr>
            <w:tcW w:w="4135" w:type="dxa"/>
          </w:tcPr>
          <w:p w14:paraId="5C919E19" w14:textId="4E1A2C3C" w:rsidR="00D01533" w:rsidRDefault="00D01533" w:rsidP="007457AF">
            <w:pPr>
              <w:rPr>
                <w:rFonts w:asciiTheme="minorHAnsi" w:hAnsiTheme="minorHAnsi"/>
              </w:rPr>
            </w:pPr>
            <w:r>
              <w:rPr>
                <w:rFonts w:asciiTheme="minorHAnsi" w:hAnsiTheme="minorHAnsi"/>
              </w:rPr>
              <w:t xml:space="preserve">Live Captioning </w:t>
            </w:r>
          </w:p>
        </w:tc>
        <w:tc>
          <w:tcPr>
            <w:tcW w:w="6655" w:type="dxa"/>
          </w:tcPr>
          <w:p w14:paraId="2C87BD8A" w14:textId="46046624" w:rsidR="00D01533" w:rsidRDefault="00D01533" w:rsidP="00811AB9">
            <w:pPr>
              <w:rPr>
                <w:rFonts w:asciiTheme="minorHAnsi" w:hAnsiTheme="minorHAnsi"/>
                <w:sz w:val="22"/>
                <w:szCs w:val="22"/>
              </w:rPr>
            </w:pPr>
            <w:r>
              <w:rPr>
                <w:rFonts w:asciiTheme="minorHAnsi" w:hAnsiTheme="minorHAnsi"/>
                <w:sz w:val="22"/>
                <w:szCs w:val="22"/>
              </w:rPr>
              <w:t xml:space="preserve">Recommendation sent </w:t>
            </w:r>
            <w:r w:rsidR="007A58FA">
              <w:rPr>
                <w:rFonts w:asciiTheme="minorHAnsi" w:hAnsiTheme="minorHAnsi"/>
                <w:sz w:val="22"/>
                <w:szCs w:val="22"/>
              </w:rPr>
              <w:t>to Richard Mahon</w:t>
            </w:r>
          </w:p>
          <w:p w14:paraId="0437E2EF" w14:textId="77777777" w:rsidR="00D01533" w:rsidRDefault="00126DAE" w:rsidP="005A093B">
            <w:pPr>
              <w:rPr>
                <w:rFonts w:asciiTheme="minorHAnsi" w:hAnsiTheme="minorHAnsi"/>
                <w:sz w:val="22"/>
                <w:szCs w:val="22"/>
              </w:rPr>
            </w:pPr>
            <w:r>
              <w:rPr>
                <w:rFonts w:asciiTheme="minorHAnsi" w:hAnsiTheme="minorHAnsi"/>
                <w:sz w:val="22"/>
                <w:szCs w:val="22"/>
              </w:rPr>
              <w:t>Recommending combination of live captioning service and auto-captioning (Otter)</w:t>
            </w:r>
          </w:p>
          <w:p w14:paraId="596AFF72" w14:textId="501D22D6" w:rsidR="005260F1" w:rsidRDefault="005260F1" w:rsidP="005A093B">
            <w:pPr>
              <w:rPr>
                <w:rFonts w:asciiTheme="minorHAnsi" w:hAnsiTheme="minorHAnsi"/>
                <w:sz w:val="22"/>
                <w:szCs w:val="22"/>
              </w:rPr>
            </w:pPr>
            <w:r w:rsidRPr="005260F1">
              <w:rPr>
                <w:rFonts w:asciiTheme="minorHAnsi" w:hAnsiTheme="minorHAnsi"/>
                <w:sz w:val="22"/>
                <w:szCs w:val="22"/>
                <w:highlight w:val="yellow"/>
              </w:rPr>
              <w:t>IIA, IIC, IIIC</w:t>
            </w:r>
          </w:p>
        </w:tc>
      </w:tr>
      <w:tr w:rsidR="00D963B4" w14:paraId="0DA1C9A9" w14:textId="77777777" w:rsidTr="68F772D5">
        <w:trPr>
          <w:trHeight w:val="620"/>
        </w:trPr>
        <w:tc>
          <w:tcPr>
            <w:tcW w:w="4135" w:type="dxa"/>
          </w:tcPr>
          <w:p w14:paraId="6A4B7058" w14:textId="27A527DE" w:rsidR="00D963B4" w:rsidRDefault="00D963B4" w:rsidP="00AA41FF">
            <w:pPr>
              <w:rPr>
                <w:rFonts w:asciiTheme="minorHAnsi" w:hAnsiTheme="minorHAnsi"/>
              </w:rPr>
            </w:pPr>
            <w:r>
              <w:rPr>
                <w:rFonts w:asciiTheme="minorHAnsi" w:hAnsiTheme="minorHAnsi"/>
              </w:rPr>
              <w:t xml:space="preserve">CVC OEI (California Virtual Campus Online Education Initiative) </w:t>
            </w:r>
          </w:p>
        </w:tc>
        <w:tc>
          <w:tcPr>
            <w:tcW w:w="6655" w:type="dxa"/>
          </w:tcPr>
          <w:p w14:paraId="43293303" w14:textId="77777777" w:rsidR="00332FB4" w:rsidRDefault="00AA41FF" w:rsidP="00B66022">
            <w:pPr>
              <w:rPr>
                <w:rFonts w:asciiTheme="minorHAnsi" w:hAnsiTheme="minorHAnsi"/>
                <w:sz w:val="22"/>
                <w:szCs w:val="22"/>
              </w:rPr>
            </w:pPr>
            <w:r>
              <w:rPr>
                <w:rFonts w:asciiTheme="minorHAnsi" w:hAnsiTheme="minorHAnsi"/>
                <w:sz w:val="22"/>
                <w:szCs w:val="22"/>
              </w:rPr>
              <w:t>Synopsis of new Master Agreement</w:t>
            </w:r>
            <w:r w:rsidR="00390B89">
              <w:rPr>
                <w:rFonts w:asciiTheme="minorHAnsi" w:hAnsiTheme="minorHAnsi"/>
                <w:sz w:val="22"/>
                <w:szCs w:val="22"/>
              </w:rPr>
              <w:t>.</w:t>
            </w:r>
            <w:r w:rsidR="009C14EF">
              <w:rPr>
                <w:rFonts w:asciiTheme="minorHAnsi" w:hAnsiTheme="minorHAnsi"/>
                <w:sz w:val="22"/>
                <w:szCs w:val="22"/>
              </w:rPr>
              <w:t xml:space="preserve">  See highlighted items.</w:t>
            </w:r>
          </w:p>
          <w:p w14:paraId="22344E28" w14:textId="77777777" w:rsidR="009C14EF" w:rsidRDefault="009C14EF" w:rsidP="009C14EF">
            <w:pPr>
              <w:pStyle w:val="ListParagraph"/>
              <w:numPr>
                <w:ilvl w:val="0"/>
                <w:numId w:val="10"/>
              </w:numPr>
              <w:rPr>
                <w:rFonts w:asciiTheme="minorHAnsi" w:hAnsiTheme="minorHAnsi"/>
                <w:sz w:val="22"/>
                <w:szCs w:val="22"/>
              </w:rPr>
            </w:pPr>
            <w:r>
              <w:rPr>
                <w:rFonts w:asciiTheme="minorHAnsi" w:hAnsiTheme="minorHAnsi"/>
                <w:sz w:val="22"/>
                <w:szCs w:val="22"/>
              </w:rPr>
              <w:t>Local implementation of CVC Exchange no later than June 2023</w:t>
            </w:r>
          </w:p>
          <w:p w14:paraId="62807FAC" w14:textId="77777777" w:rsidR="009C14EF" w:rsidRDefault="009C14EF" w:rsidP="009C14EF">
            <w:pPr>
              <w:pStyle w:val="ListParagraph"/>
              <w:numPr>
                <w:ilvl w:val="0"/>
                <w:numId w:val="10"/>
              </w:numPr>
              <w:rPr>
                <w:rFonts w:asciiTheme="minorHAnsi" w:hAnsiTheme="minorHAnsi"/>
                <w:sz w:val="22"/>
                <w:szCs w:val="22"/>
              </w:rPr>
            </w:pPr>
            <w:r>
              <w:rPr>
                <w:rFonts w:asciiTheme="minorHAnsi" w:hAnsiTheme="minorHAnsi"/>
                <w:sz w:val="22"/>
                <w:szCs w:val="22"/>
              </w:rPr>
              <w:t>Establish a local POCR process</w:t>
            </w:r>
          </w:p>
          <w:p w14:paraId="61F739DB" w14:textId="77777777" w:rsidR="009C14EF" w:rsidRDefault="009C14EF" w:rsidP="009C14EF">
            <w:pPr>
              <w:pStyle w:val="ListParagraph"/>
              <w:numPr>
                <w:ilvl w:val="0"/>
                <w:numId w:val="10"/>
              </w:numPr>
              <w:rPr>
                <w:rFonts w:asciiTheme="minorHAnsi" w:hAnsiTheme="minorHAnsi"/>
                <w:sz w:val="22"/>
                <w:szCs w:val="22"/>
              </w:rPr>
            </w:pPr>
            <w:r>
              <w:rPr>
                <w:rFonts w:asciiTheme="minorHAnsi" w:hAnsiTheme="minorHAnsi"/>
                <w:sz w:val="22"/>
                <w:szCs w:val="22"/>
              </w:rPr>
              <w:t>Align at least 20% of online course within two academic years.</w:t>
            </w:r>
          </w:p>
          <w:p w14:paraId="4BD6BF36" w14:textId="485F9D03" w:rsidR="009C14EF" w:rsidRDefault="028A545F" w:rsidP="786B50E5">
            <w:pPr>
              <w:pStyle w:val="ListParagraph"/>
              <w:numPr>
                <w:ilvl w:val="0"/>
                <w:numId w:val="10"/>
              </w:numPr>
              <w:rPr>
                <w:rFonts w:asciiTheme="minorHAnsi" w:eastAsiaTheme="minorEastAsia" w:hAnsiTheme="minorHAnsi" w:cstheme="minorBidi"/>
                <w:sz w:val="22"/>
                <w:szCs w:val="22"/>
              </w:rPr>
            </w:pPr>
            <w:r w:rsidRPr="68F772D5">
              <w:rPr>
                <w:rFonts w:asciiTheme="minorHAnsi" w:hAnsiTheme="minorHAnsi"/>
                <w:sz w:val="22"/>
                <w:szCs w:val="22"/>
              </w:rPr>
              <w:t xml:space="preserve">Develop additional online courses that fill critical gaps </w:t>
            </w:r>
            <w:r w:rsidR="74FD2158" w:rsidRPr="68F772D5">
              <w:rPr>
                <w:rFonts w:asciiTheme="minorHAnsi" w:hAnsiTheme="minorHAnsi"/>
                <w:sz w:val="22"/>
                <w:szCs w:val="22"/>
              </w:rPr>
              <w:t xml:space="preserve">(English, Speech, Math) </w:t>
            </w:r>
            <w:r w:rsidRPr="68F772D5">
              <w:rPr>
                <w:rFonts w:asciiTheme="minorHAnsi" w:hAnsiTheme="minorHAnsi"/>
                <w:sz w:val="22"/>
                <w:szCs w:val="22"/>
              </w:rPr>
              <w:t>as outlined by CVC OEI management team</w:t>
            </w:r>
            <w:r w:rsidR="1CFDE193" w:rsidRPr="68F772D5">
              <w:rPr>
                <w:rFonts w:asciiTheme="minorHAnsi" w:hAnsiTheme="minorHAnsi"/>
                <w:sz w:val="22"/>
                <w:szCs w:val="22"/>
              </w:rPr>
              <w:t>: Math (calculus), Communication (public speaking), lab science (biology, chemis</w:t>
            </w:r>
            <w:r w:rsidR="018E046A" w:rsidRPr="68F772D5">
              <w:rPr>
                <w:rFonts w:asciiTheme="minorHAnsi" w:hAnsiTheme="minorHAnsi"/>
                <w:sz w:val="22"/>
                <w:szCs w:val="22"/>
              </w:rPr>
              <w:t>try), psychology, Spanish, and English</w:t>
            </w:r>
            <w:r w:rsidR="46463B35" w:rsidRPr="68F772D5">
              <w:rPr>
                <w:rFonts w:asciiTheme="minorHAnsi" w:hAnsiTheme="minorHAnsi"/>
                <w:sz w:val="22"/>
                <w:szCs w:val="22"/>
              </w:rPr>
              <w:t>.</w:t>
            </w:r>
          </w:p>
          <w:p w14:paraId="6D642A62" w14:textId="77777777" w:rsidR="009C14EF" w:rsidRDefault="009C14EF" w:rsidP="009C14EF">
            <w:pPr>
              <w:pStyle w:val="ListParagraph"/>
              <w:numPr>
                <w:ilvl w:val="0"/>
                <w:numId w:val="10"/>
              </w:numPr>
              <w:rPr>
                <w:rFonts w:asciiTheme="minorHAnsi" w:hAnsiTheme="minorHAnsi"/>
                <w:sz w:val="22"/>
                <w:szCs w:val="22"/>
              </w:rPr>
            </w:pPr>
            <w:r>
              <w:rPr>
                <w:rFonts w:asciiTheme="minorHAnsi" w:hAnsiTheme="minorHAnsi"/>
                <w:sz w:val="22"/>
                <w:szCs w:val="22"/>
              </w:rPr>
              <w:t>Ongoing accessibility, student support services</w:t>
            </w:r>
          </w:p>
          <w:p w14:paraId="6B21E02B" w14:textId="01674FFE" w:rsidR="005260F1" w:rsidRPr="005260F1" w:rsidRDefault="005260F1" w:rsidP="005260F1">
            <w:pPr>
              <w:rPr>
                <w:rFonts w:asciiTheme="minorHAnsi" w:hAnsiTheme="minorHAnsi"/>
                <w:sz w:val="22"/>
                <w:szCs w:val="22"/>
              </w:rPr>
            </w:pPr>
            <w:r w:rsidRPr="005260F1">
              <w:rPr>
                <w:rFonts w:asciiTheme="minorHAnsi" w:hAnsiTheme="minorHAnsi"/>
                <w:sz w:val="22"/>
                <w:szCs w:val="22"/>
                <w:highlight w:val="yellow"/>
              </w:rPr>
              <w:t>IIA, IIC, IIIC</w:t>
            </w:r>
          </w:p>
        </w:tc>
      </w:tr>
      <w:tr w:rsidR="00593C00" w14:paraId="7A60E3F0" w14:textId="77777777" w:rsidTr="68F772D5">
        <w:trPr>
          <w:trHeight w:val="341"/>
        </w:trPr>
        <w:tc>
          <w:tcPr>
            <w:tcW w:w="4135" w:type="dxa"/>
          </w:tcPr>
          <w:p w14:paraId="7136C724" w14:textId="721558BC" w:rsidR="00593C00" w:rsidRDefault="00593C00" w:rsidP="007457AF">
            <w:pPr>
              <w:rPr>
                <w:rFonts w:asciiTheme="minorHAnsi" w:hAnsiTheme="minorHAnsi"/>
              </w:rPr>
            </w:pPr>
            <w:r>
              <w:rPr>
                <w:rFonts w:asciiTheme="minorHAnsi" w:hAnsiTheme="minorHAnsi"/>
              </w:rPr>
              <w:t>CVC OEI Online CTE Pathways Grant</w:t>
            </w:r>
          </w:p>
        </w:tc>
        <w:tc>
          <w:tcPr>
            <w:tcW w:w="6655" w:type="dxa"/>
          </w:tcPr>
          <w:p w14:paraId="28FFD208" w14:textId="3E14DB8C" w:rsidR="00593C00" w:rsidRDefault="00593C00" w:rsidP="00593C00">
            <w:pPr>
              <w:pStyle w:val="ListParagraph"/>
              <w:numPr>
                <w:ilvl w:val="0"/>
                <w:numId w:val="11"/>
              </w:numPr>
              <w:rPr>
                <w:rFonts w:asciiTheme="minorHAnsi" w:hAnsiTheme="minorHAnsi"/>
                <w:sz w:val="22"/>
                <w:szCs w:val="22"/>
              </w:rPr>
            </w:pPr>
            <w:proofErr w:type="spellStart"/>
            <w:r>
              <w:rPr>
                <w:rFonts w:asciiTheme="minorHAnsi" w:hAnsiTheme="minorHAnsi"/>
                <w:sz w:val="22"/>
                <w:szCs w:val="22"/>
              </w:rPr>
              <w:t>CidiLabs</w:t>
            </w:r>
            <w:proofErr w:type="spellEnd"/>
            <w:r>
              <w:rPr>
                <w:rFonts w:asciiTheme="minorHAnsi" w:hAnsiTheme="minorHAnsi"/>
                <w:sz w:val="22"/>
                <w:szCs w:val="22"/>
              </w:rPr>
              <w:t xml:space="preserve"> to be integrated into Canvas</w:t>
            </w:r>
          </w:p>
          <w:p w14:paraId="576C64DE" w14:textId="77777777" w:rsidR="00593C00" w:rsidRDefault="00593C00" w:rsidP="00593C00">
            <w:pPr>
              <w:pStyle w:val="ListParagraph"/>
              <w:numPr>
                <w:ilvl w:val="0"/>
                <w:numId w:val="11"/>
              </w:numPr>
              <w:rPr>
                <w:rFonts w:asciiTheme="minorHAnsi" w:hAnsiTheme="minorHAnsi"/>
                <w:sz w:val="22"/>
                <w:szCs w:val="22"/>
              </w:rPr>
            </w:pPr>
            <w:r>
              <w:rPr>
                <w:rFonts w:asciiTheme="minorHAnsi" w:hAnsiTheme="minorHAnsi"/>
                <w:sz w:val="22"/>
                <w:szCs w:val="22"/>
              </w:rPr>
              <w:t>Advisory Board met on 4/27</w:t>
            </w:r>
            <w:r w:rsidR="005260F1">
              <w:rPr>
                <w:rFonts w:asciiTheme="minorHAnsi" w:hAnsiTheme="minorHAnsi"/>
                <w:sz w:val="22"/>
                <w:szCs w:val="22"/>
              </w:rPr>
              <w:t xml:space="preserve">.    </w:t>
            </w:r>
          </w:p>
          <w:p w14:paraId="5D82B4D9" w14:textId="428DED66" w:rsidR="005260F1" w:rsidRPr="005260F1" w:rsidRDefault="005260F1" w:rsidP="005260F1">
            <w:pPr>
              <w:rPr>
                <w:rFonts w:asciiTheme="minorHAnsi" w:hAnsiTheme="minorHAnsi"/>
                <w:sz w:val="22"/>
                <w:szCs w:val="22"/>
              </w:rPr>
            </w:pPr>
            <w:r w:rsidRPr="005260F1">
              <w:rPr>
                <w:rFonts w:asciiTheme="minorHAnsi" w:hAnsiTheme="minorHAnsi"/>
                <w:sz w:val="22"/>
                <w:szCs w:val="22"/>
                <w:highlight w:val="yellow"/>
              </w:rPr>
              <w:t>IIA, IIIC</w:t>
            </w:r>
          </w:p>
        </w:tc>
      </w:tr>
      <w:tr w:rsidR="002F3320" w14:paraId="603FF1FF" w14:textId="77777777" w:rsidTr="68F772D5">
        <w:trPr>
          <w:trHeight w:val="341"/>
        </w:trPr>
        <w:tc>
          <w:tcPr>
            <w:tcW w:w="4135" w:type="dxa"/>
          </w:tcPr>
          <w:p w14:paraId="322DE660" w14:textId="1033BCA6" w:rsidR="002F3320" w:rsidRDefault="002F3320" w:rsidP="007457AF">
            <w:pPr>
              <w:rPr>
                <w:rFonts w:asciiTheme="minorHAnsi" w:hAnsiTheme="minorHAnsi"/>
              </w:rPr>
            </w:pPr>
            <w:r>
              <w:rPr>
                <w:rFonts w:asciiTheme="minorHAnsi" w:hAnsiTheme="minorHAnsi"/>
              </w:rPr>
              <w:t>OTC Conference</w:t>
            </w:r>
          </w:p>
        </w:tc>
        <w:tc>
          <w:tcPr>
            <w:tcW w:w="6655" w:type="dxa"/>
          </w:tcPr>
          <w:p w14:paraId="7F1203E4" w14:textId="77777777" w:rsidR="002F3320" w:rsidRDefault="002F3320" w:rsidP="008A36C4">
            <w:pPr>
              <w:rPr>
                <w:rFonts w:asciiTheme="minorHAnsi" w:hAnsiTheme="minorHAnsi"/>
                <w:sz w:val="22"/>
                <w:szCs w:val="22"/>
              </w:rPr>
            </w:pPr>
            <w:r>
              <w:rPr>
                <w:rFonts w:asciiTheme="minorHAnsi" w:hAnsiTheme="minorHAnsi"/>
                <w:sz w:val="22"/>
                <w:szCs w:val="22"/>
              </w:rPr>
              <w:t>Fully online and free</w:t>
            </w:r>
            <w:r w:rsidRPr="008A36C4">
              <w:rPr>
                <w:rFonts w:asciiTheme="minorHAnsi" w:hAnsiTheme="minorHAnsi"/>
                <w:sz w:val="22"/>
                <w:szCs w:val="22"/>
              </w:rPr>
              <w:t xml:space="preserve">!  </w:t>
            </w:r>
            <w:r w:rsidR="008A36C4">
              <w:rPr>
                <w:rFonts w:asciiTheme="minorHAnsi" w:hAnsiTheme="minorHAnsi"/>
                <w:sz w:val="22"/>
                <w:szCs w:val="22"/>
              </w:rPr>
              <w:t>Sessions are not yet available</w:t>
            </w:r>
            <w:r w:rsidRPr="008A36C4">
              <w:rPr>
                <w:rFonts w:asciiTheme="minorHAnsi" w:hAnsiTheme="minorHAnsi"/>
                <w:sz w:val="22"/>
                <w:szCs w:val="22"/>
              </w:rPr>
              <w:t>.</w:t>
            </w:r>
            <w:r w:rsidR="008A36C4">
              <w:rPr>
                <w:rFonts w:asciiTheme="minorHAnsi" w:hAnsiTheme="minorHAnsi"/>
                <w:sz w:val="22"/>
                <w:szCs w:val="22"/>
              </w:rPr>
              <w:t xml:space="preserve">  We can look at sessions and approve for SPOT recertification later.</w:t>
            </w:r>
          </w:p>
          <w:p w14:paraId="25EBC060" w14:textId="287086A0" w:rsidR="005260F1" w:rsidRDefault="005260F1" w:rsidP="008A36C4">
            <w:pPr>
              <w:rPr>
                <w:rFonts w:asciiTheme="minorHAnsi" w:hAnsiTheme="minorHAnsi"/>
                <w:sz w:val="22"/>
                <w:szCs w:val="22"/>
              </w:rPr>
            </w:pPr>
            <w:r w:rsidRPr="005260F1">
              <w:rPr>
                <w:rFonts w:asciiTheme="minorHAnsi" w:hAnsiTheme="minorHAnsi"/>
                <w:sz w:val="22"/>
                <w:szCs w:val="22"/>
                <w:highlight w:val="yellow"/>
              </w:rPr>
              <w:t>IIIA14, IIIC</w:t>
            </w:r>
          </w:p>
        </w:tc>
      </w:tr>
      <w:tr w:rsidR="00D01533" w14:paraId="7A1B4873" w14:textId="77777777" w:rsidTr="68F772D5">
        <w:trPr>
          <w:trHeight w:val="341"/>
        </w:trPr>
        <w:tc>
          <w:tcPr>
            <w:tcW w:w="4135" w:type="dxa"/>
          </w:tcPr>
          <w:p w14:paraId="62B7D32C" w14:textId="79293CF7" w:rsidR="00D01533" w:rsidRDefault="00D01533" w:rsidP="007457AF">
            <w:pPr>
              <w:rPr>
                <w:rFonts w:asciiTheme="minorHAnsi" w:hAnsiTheme="minorHAnsi"/>
              </w:rPr>
            </w:pPr>
            <w:r>
              <w:rPr>
                <w:rFonts w:asciiTheme="minorHAnsi" w:hAnsiTheme="minorHAnsi"/>
              </w:rPr>
              <w:t>SPOT Recertification</w:t>
            </w:r>
          </w:p>
        </w:tc>
        <w:tc>
          <w:tcPr>
            <w:tcW w:w="6655" w:type="dxa"/>
          </w:tcPr>
          <w:p w14:paraId="38FE3701" w14:textId="77777777" w:rsidR="00D01533" w:rsidRDefault="00D01533" w:rsidP="00B66022">
            <w:pPr>
              <w:rPr>
                <w:rFonts w:asciiTheme="minorHAnsi" w:hAnsiTheme="minorHAnsi"/>
                <w:sz w:val="22"/>
                <w:szCs w:val="22"/>
              </w:rPr>
            </w:pPr>
            <w:r>
              <w:rPr>
                <w:rFonts w:asciiTheme="minorHAnsi" w:hAnsiTheme="minorHAnsi"/>
                <w:sz w:val="22"/>
                <w:szCs w:val="22"/>
              </w:rPr>
              <w:t>Recertification intensive workshop scheduled for May 21</w:t>
            </w:r>
          </w:p>
          <w:p w14:paraId="412D18C0" w14:textId="00C8ECB8" w:rsidR="005260F1" w:rsidRDefault="005260F1" w:rsidP="00B66022">
            <w:pPr>
              <w:rPr>
                <w:rFonts w:asciiTheme="minorHAnsi" w:hAnsiTheme="minorHAnsi"/>
                <w:sz w:val="22"/>
                <w:szCs w:val="22"/>
              </w:rPr>
            </w:pPr>
            <w:r w:rsidRPr="005260F1">
              <w:rPr>
                <w:rFonts w:asciiTheme="minorHAnsi" w:hAnsiTheme="minorHAnsi"/>
                <w:sz w:val="22"/>
                <w:szCs w:val="22"/>
                <w:highlight w:val="yellow"/>
              </w:rPr>
              <w:t>IIIA14, IIIC</w:t>
            </w:r>
          </w:p>
        </w:tc>
      </w:tr>
      <w:tr w:rsidR="00897EA5" w14:paraId="403A71D4" w14:textId="77777777" w:rsidTr="68F772D5">
        <w:tc>
          <w:tcPr>
            <w:tcW w:w="4135" w:type="dxa"/>
            <w:shd w:val="clear" w:color="auto" w:fill="D9D9D9" w:themeFill="background1" w:themeFillShade="D9"/>
          </w:tcPr>
          <w:p w14:paraId="01ACBB30" w14:textId="2ECC0B6F" w:rsidR="00897EA5" w:rsidRDefault="00897EA5" w:rsidP="007457AF">
            <w:pPr>
              <w:rPr>
                <w:rFonts w:asciiTheme="minorHAnsi" w:hAnsiTheme="minorHAnsi"/>
              </w:rPr>
            </w:pPr>
            <w:r w:rsidRPr="00E81461">
              <w:rPr>
                <w:rFonts w:asciiTheme="minorHAnsi" w:hAnsiTheme="minorHAnsi"/>
                <w:b/>
              </w:rPr>
              <w:t>Announcements:</w:t>
            </w:r>
          </w:p>
        </w:tc>
        <w:tc>
          <w:tcPr>
            <w:tcW w:w="6655" w:type="dxa"/>
            <w:shd w:val="clear" w:color="auto" w:fill="D9D9D9" w:themeFill="background1" w:themeFillShade="D9"/>
          </w:tcPr>
          <w:p w14:paraId="5A95CF31" w14:textId="0B7B3F87" w:rsidR="00897EA5" w:rsidRDefault="00897EA5" w:rsidP="00B66022">
            <w:pPr>
              <w:rPr>
                <w:rFonts w:asciiTheme="minorHAnsi" w:hAnsiTheme="minorHAnsi"/>
                <w:sz w:val="22"/>
                <w:szCs w:val="22"/>
              </w:rPr>
            </w:pPr>
          </w:p>
        </w:tc>
      </w:tr>
      <w:tr w:rsidR="00897EA5" w14:paraId="27E60247" w14:textId="77777777" w:rsidTr="68F772D5">
        <w:tc>
          <w:tcPr>
            <w:tcW w:w="4135" w:type="dxa"/>
          </w:tcPr>
          <w:p w14:paraId="11385CB5" w14:textId="0EA4EC66" w:rsidR="00897EA5" w:rsidRPr="00970383" w:rsidRDefault="00897EA5" w:rsidP="007457AF">
            <w:pPr>
              <w:rPr>
                <w:rFonts w:asciiTheme="minorHAnsi" w:hAnsiTheme="minorHAnsi"/>
              </w:rPr>
            </w:pPr>
          </w:p>
        </w:tc>
        <w:tc>
          <w:tcPr>
            <w:tcW w:w="6655" w:type="dxa"/>
          </w:tcPr>
          <w:p w14:paraId="3A4944ED" w14:textId="4D4C3FA5" w:rsidR="00897EA5" w:rsidRPr="00823B5D" w:rsidRDefault="00897EA5" w:rsidP="007457AF">
            <w:pPr>
              <w:rPr>
                <w:rFonts w:asciiTheme="minorHAnsi" w:hAnsiTheme="minorHAnsi"/>
                <w:sz w:val="22"/>
                <w:szCs w:val="22"/>
              </w:rPr>
            </w:pPr>
          </w:p>
        </w:tc>
      </w:tr>
    </w:tbl>
    <w:p w14:paraId="4BEDCC78" w14:textId="587CB2F9" w:rsidR="008C097E" w:rsidRPr="007F7F4C" w:rsidRDefault="008C097E">
      <w:pPr>
        <w:rPr>
          <w:rFonts w:asciiTheme="minorHAnsi" w:hAnsiTheme="minorHAnsi"/>
        </w:rPr>
      </w:pPr>
    </w:p>
    <w:p w14:paraId="4E9851E6" w14:textId="2F52DEB8" w:rsidR="004C32EC" w:rsidRDefault="004C32EC" w:rsidP="0B0AD3F0">
      <w:pPr>
        <w:rPr>
          <w:rFonts w:asciiTheme="minorHAnsi" w:hAnsiTheme="minorHAnsi"/>
          <w:sz w:val="20"/>
          <w:szCs w:val="20"/>
        </w:rPr>
      </w:pPr>
      <w:r w:rsidRPr="0B0AD3F0">
        <w:rPr>
          <w:rFonts w:asciiTheme="minorHAnsi" w:hAnsiTheme="minorHAnsi"/>
          <w:b/>
          <w:bCs/>
          <w:sz w:val="20"/>
          <w:szCs w:val="20"/>
        </w:rPr>
        <w:t>Spring 2020 semester dates –8 meetings –</w:t>
      </w:r>
      <w:r w:rsidRPr="0B0AD3F0">
        <w:rPr>
          <w:rFonts w:asciiTheme="minorHAnsi" w:hAnsiTheme="minorHAnsi"/>
          <w:sz w:val="20"/>
          <w:szCs w:val="20"/>
        </w:rPr>
        <w:t>2/25, 3/10, 3/24</w:t>
      </w:r>
      <w:r w:rsidR="00811AB9" w:rsidRPr="0B0AD3F0">
        <w:rPr>
          <w:rFonts w:asciiTheme="minorHAnsi" w:hAnsiTheme="minorHAnsi"/>
          <w:sz w:val="20"/>
          <w:szCs w:val="20"/>
        </w:rPr>
        <w:t xml:space="preserve"> (cancelled due to campus pause in instruction)</w:t>
      </w:r>
      <w:r w:rsidRPr="0B0AD3F0">
        <w:rPr>
          <w:rFonts w:asciiTheme="minorHAnsi" w:hAnsiTheme="minorHAnsi"/>
          <w:sz w:val="20"/>
          <w:szCs w:val="20"/>
        </w:rPr>
        <w:t>, 4/14, 4/28, 5/12, 5/26, 6/9 as needed</w:t>
      </w:r>
      <w:r w:rsidRPr="0B0AD3F0">
        <w:rPr>
          <w:rFonts w:asciiTheme="minorHAnsi" w:hAnsiTheme="minorHAnsi"/>
          <w:b/>
          <w:bCs/>
          <w:sz w:val="20"/>
          <w:szCs w:val="20"/>
        </w:rPr>
        <w:t xml:space="preserve"> (finals week)</w:t>
      </w:r>
      <w:r w:rsidR="691B136E" w:rsidRPr="0B0AD3F0">
        <w:rPr>
          <w:rFonts w:asciiTheme="minorHAnsi" w:hAnsiTheme="minorHAnsi"/>
          <w:b/>
          <w:bCs/>
          <w:sz w:val="20"/>
          <w:szCs w:val="20"/>
        </w:rPr>
        <w:t xml:space="preserve"> </w:t>
      </w:r>
    </w:p>
    <w:p w14:paraId="6C95E618" w14:textId="14CCA804"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5 PM in</w:t>
      </w:r>
      <w:r w:rsidRPr="005263AA">
        <w:rPr>
          <w:rFonts w:ascii="Arial Narrow" w:hAnsi="Arial Narrow"/>
          <w:b/>
          <w:sz w:val="20"/>
          <w:szCs w:val="20"/>
        </w:rPr>
        <w:t xml:space="preserve"> </w:t>
      </w:r>
      <w:r w:rsidR="009F4494" w:rsidRPr="005263AA">
        <w:rPr>
          <w:rFonts w:ascii="Arial Narrow" w:hAnsi="Arial Narrow"/>
          <w:b/>
          <w:sz w:val="20"/>
          <w:szCs w:val="20"/>
        </w:rPr>
        <w:t>6-226A</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lastRenderedPageBreak/>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0C670338" w14:textId="73790F52" w:rsidR="00BF24C7" w:rsidRPr="00AF72C9" w:rsidRDefault="008C097E" w:rsidP="00AF72C9">
      <w:pPr>
        <w:pStyle w:val="Subtitle"/>
        <w:jc w:val="left"/>
        <w:rPr>
          <w:rFonts w:ascii="Arial" w:hAnsi="Arial" w:cs="Arial"/>
          <w:color w:val="0000FF"/>
          <w:sz w:val="20"/>
          <w:szCs w:val="20"/>
          <w:u w:val="single"/>
        </w:rPr>
      </w:pPr>
      <w:r w:rsidRPr="005263AA">
        <w:rPr>
          <w:rFonts w:ascii="Arial" w:hAnsi="Arial" w:cs="Arial"/>
          <w:sz w:val="20"/>
          <w:szCs w:val="20"/>
        </w:rPr>
        <w:t xml:space="preserve">DLC listserv:   </w:t>
      </w:r>
      <w:hyperlink r:id="rId9" w:history="1">
        <w:r w:rsidRPr="005263AA">
          <w:rPr>
            <w:rStyle w:val="Hyperlink"/>
            <w:rFonts w:ascii="Arial" w:hAnsi="Arial" w:cs="Arial"/>
            <w:sz w:val="20"/>
            <w:szCs w:val="20"/>
          </w:rPr>
          <w:t>dlc@mtsac.edu</w:t>
        </w:r>
      </w:hyperlink>
    </w:p>
    <w:p w14:paraId="791CE2A4" w14:textId="77777777" w:rsidR="00CF7CE7" w:rsidRPr="00035458" w:rsidRDefault="00CF7CE7" w:rsidP="00CF7CE7">
      <w:pPr>
        <w:pStyle w:val="Heading1"/>
        <w:rPr>
          <w:rStyle w:val="Strong"/>
        </w:rPr>
      </w:pPr>
      <w:r w:rsidRPr="00035458">
        <w:rPr>
          <w:rStyle w:val="Strong"/>
        </w:rPr>
        <w:t>DLC Accreditation Themes:</w:t>
      </w:r>
    </w:p>
    <w:p w14:paraId="642FB293" w14:textId="77777777" w:rsidR="00CF7CE7" w:rsidRPr="00CF7CE7" w:rsidRDefault="00CF7CE7" w:rsidP="009C14EF">
      <w:pPr>
        <w:pStyle w:val="ListParagraph"/>
        <w:numPr>
          <w:ilvl w:val="0"/>
          <w:numId w:val="4"/>
        </w:numPr>
        <w:rPr>
          <w:rFonts w:ascii="Arial" w:hAnsi="Arial" w:cs="Arial"/>
          <w:sz w:val="18"/>
          <w:szCs w:val="18"/>
        </w:rPr>
      </w:pPr>
      <w:r w:rsidRPr="00CF7CE7">
        <w:rPr>
          <w:rFonts w:ascii="Arial" w:hAnsi="Arial" w:cs="Arial"/>
          <w:sz w:val="18"/>
          <w:szCs w:val="18"/>
          <w:highlight w:val="yellow"/>
        </w:rPr>
        <w:t>IB9.</w:t>
      </w:r>
      <w:r w:rsidRPr="00CF7CE7">
        <w:rPr>
          <w:rFonts w:ascii="Arial" w:hAnsi="Arial" w:cs="Arial"/>
          <w:sz w:val="18"/>
          <w:szCs w:val="18"/>
        </w:rPr>
        <w:t xml:space="preserve">  </w:t>
      </w:r>
      <w:r w:rsidRPr="00CF7CE7">
        <w:rPr>
          <w:rFonts w:ascii="Arial" w:hAnsi="Arial" w:cs="Arial"/>
          <w:sz w:val="18"/>
          <w:szCs w:val="18"/>
          <w:highlight w:val="yellow"/>
        </w:rPr>
        <w:t>Assuring Academic Quality and Institutional Effectiveness Academic Quality</w:t>
      </w:r>
      <w:r w:rsidRPr="00CF7CE7">
        <w:rPr>
          <w:rFonts w:ascii="Arial" w:hAnsi="Arial" w:cs="Arial"/>
          <w:sz w:val="18"/>
          <w:szCs w:val="18"/>
        </w:rPr>
        <w:t xml:space="preserve"> – Engages in continuous, broad based, systematic evaluation and planning</w:t>
      </w:r>
    </w:p>
    <w:p w14:paraId="14E29B21" w14:textId="77777777" w:rsidR="00CF7CE7" w:rsidRPr="00CF7CE7" w:rsidRDefault="00CF7CE7" w:rsidP="009C14EF">
      <w:pPr>
        <w:pStyle w:val="ListParagraph"/>
        <w:numPr>
          <w:ilvl w:val="0"/>
          <w:numId w:val="4"/>
        </w:numPr>
        <w:rPr>
          <w:rFonts w:ascii="Arial" w:hAnsi="Arial" w:cs="Arial"/>
          <w:sz w:val="18"/>
          <w:szCs w:val="18"/>
        </w:rPr>
      </w:pPr>
      <w:r w:rsidRPr="00CF7CE7">
        <w:rPr>
          <w:rFonts w:ascii="Arial" w:hAnsi="Arial" w:cs="Arial"/>
          <w:sz w:val="18"/>
          <w:szCs w:val="18"/>
          <w:highlight w:val="yellow"/>
        </w:rPr>
        <w:t>IIA. Instructional Programs</w:t>
      </w:r>
      <w:r w:rsidRPr="00CF7CE7">
        <w:rPr>
          <w:rFonts w:ascii="Arial" w:hAnsi="Arial" w:cs="Arial"/>
          <w:sz w:val="18"/>
          <w:szCs w:val="18"/>
        </w:rPr>
        <w:t xml:space="preserve"> – Uses delivery modes, including DL, in support of equity</w:t>
      </w:r>
    </w:p>
    <w:p w14:paraId="5465FFC7" w14:textId="77777777" w:rsidR="00CF7CE7" w:rsidRPr="00CF7CE7" w:rsidRDefault="00CF7CE7" w:rsidP="009C14EF">
      <w:pPr>
        <w:pStyle w:val="ListParagraph"/>
        <w:numPr>
          <w:ilvl w:val="0"/>
          <w:numId w:val="4"/>
        </w:numPr>
        <w:rPr>
          <w:rFonts w:ascii="Arial" w:hAnsi="Arial" w:cs="Arial"/>
          <w:sz w:val="18"/>
          <w:szCs w:val="18"/>
        </w:rPr>
      </w:pPr>
      <w:r w:rsidRPr="00CF7CE7">
        <w:rPr>
          <w:rFonts w:ascii="Arial" w:hAnsi="Arial" w:cs="Arial"/>
          <w:sz w:val="18"/>
          <w:szCs w:val="18"/>
          <w:highlight w:val="yellow"/>
        </w:rPr>
        <w:t>IIB. Library and Learning Support Services</w:t>
      </w:r>
      <w:r w:rsidRPr="00CF7CE7">
        <w:rPr>
          <w:rFonts w:ascii="Arial" w:hAnsi="Arial" w:cs="Arial"/>
          <w:sz w:val="18"/>
          <w:szCs w:val="18"/>
        </w:rPr>
        <w:t xml:space="preserve"> – Provides library and other learning support services to support educational programs, including DL</w:t>
      </w:r>
    </w:p>
    <w:p w14:paraId="6812575F" w14:textId="77777777" w:rsidR="00CF7CE7" w:rsidRPr="00CF7CE7" w:rsidRDefault="00CF7CE7" w:rsidP="009C14EF">
      <w:pPr>
        <w:pStyle w:val="ListParagraph"/>
        <w:numPr>
          <w:ilvl w:val="0"/>
          <w:numId w:val="4"/>
        </w:numPr>
        <w:rPr>
          <w:rFonts w:ascii="Arial" w:hAnsi="Arial" w:cs="Arial"/>
          <w:sz w:val="18"/>
          <w:szCs w:val="18"/>
        </w:rPr>
      </w:pPr>
      <w:r w:rsidRPr="00CF7CE7">
        <w:rPr>
          <w:rFonts w:ascii="Arial" w:hAnsi="Arial" w:cs="Arial"/>
          <w:sz w:val="18"/>
          <w:szCs w:val="18"/>
          <w:highlight w:val="yellow"/>
        </w:rPr>
        <w:t>IIC. Student Support Services</w:t>
      </w:r>
      <w:r w:rsidRPr="00CF7CE7">
        <w:rPr>
          <w:rFonts w:ascii="Arial" w:hAnsi="Arial" w:cs="Arial"/>
          <w:sz w:val="18"/>
          <w:szCs w:val="18"/>
        </w:rPr>
        <w:t xml:space="preserve"> – Evaluates and demonstrates that student support services support student learning in various modes, including DL</w:t>
      </w:r>
    </w:p>
    <w:p w14:paraId="22AECECD" w14:textId="77777777" w:rsidR="00CF7CE7" w:rsidRPr="00CF7CE7" w:rsidRDefault="00CF7CE7" w:rsidP="009C14EF">
      <w:pPr>
        <w:pStyle w:val="ListParagraph"/>
        <w:numPr>
          <w:ilvl w:val="0"/>
          <w:numId w:val="4"/>
        </w:numPr>
        <w:rPr>
          <w:rFonts w:ascii="Arial" w:hAnsi="Arial" w:cs="Arial"/>
          <w:sz w:val="18"/>
          <w:szCs w:val="18"/>
        </w:rPr>
      </w:pPr>
      <w:r w:rsidRPr="00CF7CE7">
        <w:rPr>
          <w:rFonts w:ascii="Arial" w:hAnsi="Arial" w:cs="Arial"/>
          <w:sz w:val="18"/>
          <w:szCs w:val="18"/>
          <w:highlight w:val="yellow"/>
        </w:rPr>
        <w:t>IIIC. Technology Resources</w:t>
      </w:r>
      <w:r w:rsidRPr="00CF7CE7">
        <w:rPr>
          <w:rFonts w:ascii="Arial" w:hAnsi="Arial" w:cs="Arial"/>
          <w:sz w:val="18"/>
          <w:szCs w:val="18"/>
        </w:rPr>
        <w:t xml:space="preserve"> – Provides support in the use of technology</w:t>
      </w:r>
    </w:p>
    <w:p w14:paraId="36C26817" w14:textId="001001CB" w:rsidR="009A3042" w:rsidRPr="005260F1" w:rsidRDefault="00CF7CE7" w:rsidP="005260F1">
      <w:pPr>
        <w:pStyle w:val="ListParagraph"/>
        <w:numPr>
          <w:ilvl w:val="0"/>
          <w:numId w:val="4"/>
        </w:numPr>
        <w:rPr>
          <w:rFonts w:ascii="Arial" w:hAnsi="Arial" w:cs="Arial"/>
          <w:sz w:val="18"/>
          <w:szCs w:val="18"/>
        </w:rPr>
      </w:pPr>
      <w:r w:rsidRPr="00CF7CE7">
        <w:rPr>
          <w:rFonts w:ascii="Arial" w:hAnsi="Arial" w:cs="Arial"/>
          <w:sz w:val="18"/>
          <w:szCs w:val="18"/>
          <w:highlight w:val="yellow"/>
        </w:rPr>
        <w:t>IIIA14.  Human Resources</w:t>
      </w:r>
      <w:r w:rsidRPr="00CF7CE7">
        <w:rPr>
          <w:rFonts w:ascii="Arial" w:hAnsi="Arial" w:cs="Arial"/>
          <w:sz w:val="18"/>
          <w:szCs w:val="18"/>
        </w:rPr>
        <w:t xml:space="preserve"> – Provides all personnel with appropriate opportunities for continued professional development.</w:t>
      </w:r>
    </w:p>
    <w:sectPr w:rsidR="009A3042" w:rsidRPr="005260F1" w:rsidSect="007A35A8">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29DB2" w14:textId="77777777" w:rsidR="002836E1" w:rsidRDefault="002836E1" w:rsidP="005E5603">
      <w:r>
        <w:separator/>
      </w:r>
    </w:p>
  </w:endnote>
  <w:endnote w:type="continuationSeparator" w:id="0">
    <w:p w14:paraId="6903C072" w14:textId="77777777" w:rsidR="002836E1" w:rsidRDefault="002836E1" w:rsidP="005E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
    <w:altName w:val="Sylfaen"/>
    <w:panose1 w:val="00000000000000000000"/>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pperplate Gothic Light">
    <w:altName w:val="Copperplate"/>
    <w:panose1 w:val="02000604030000020004"/>
    <w:charset w:val="00"/>
    <w:family w:val="swiss"/>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panose1 w:val="020B0604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7669" w14:textId="77777777" w:rsidR="00A85D08" w:rsidRDefault="00A85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1C914" w14:textId="77777777" w:rsidR="00A85D08" w:rsidRDefault="00A85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51374" w14:textId="77777777" w:rsidR="00A85D08" w:rsidRDefault="00A85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534F3" w14:textId="77777777" w:rsidR="002836E1" w:rsidRDefault="002836E1" w:rsidP="005E5603">
      <w:r>
        <w:separator/>
      </w:r>
    </w:p>
  </w:footnote>
  <w:footnote w:type="continuationSeparator" w:id="0">
    <w:p w14:paraId="1FD36573" w14:textId="77777777" w:rsidR="002836E1" w:rsidRDefault="002836E1" w:rsidP="005E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EF43" w14:textId="77777777" w:rsidR="00A85D08" w:rsidRDefault="00A8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1CB2" w14:textId="541A0205" w:rsidR="00A85D08" w:rsidRDefault="00A85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8BD88" w14:textId="77777777" w:rsidR="00A85D08" w:rsidRDefault="00A85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EBF739E"/>
    <w:multiLevelType w:val="hybridMultilevel"/>
    <w:tmpl w:val="9D983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073A2"/>
    <w:multiLevelType w:val="hybridMultilevel"/>
    <w:tmpl w:val="D4649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84273"/>
    <w:multiLevelType w:val="hybridMultilevel"/>
    <w:tmpl w:val="0088A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84F6F"/>
    <w:multiLevelType w:val="hybridMultilevel"/>
    <w:tmpl w:val="2716C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F90E4C"/>
    <w:multiLevelType w:val="hybridMultilevel"/>
    <w:tmpl w:val="3D567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286890"/>
    <w:multiLevelType w:val="hybridMultilevel"/>
    <w:tmpl w:val="532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01A4D"/>
    <w:multiLevelType w:val="hybridMultilevel"/>
    <w:tmpl w:val="483ED75C"/>
    <w:lvl w:ilvl="0" w:tplc="A48CFCE0">
      <w:start w:val="1"/>
      <w:numFmt w:val="bullet"/>
      <w:lvlText w:val=""/>
      <w:lvlJc w:val="left"/>
      <w:pPr>
        <w:ind w:left="720" w:hanging="360"/>
      </w:pPr>
      <w:rPr>
        <w:rFonts w:ascii="Symbol" w:hAnsi="Symbol" w:hint="default"/>
      </w:rPr>
    </w:lvl>
    <w:lvl w:ilvl="1" w:tplc="C2688C60">
      <w:start w:val="1"/>
      <w:numFmt w:val="bullet"/>
      <w:lvlText w:val="o"/>
      <w:lvlJc w:val="left"/>
      <w:pPr>
        <w:ind w:left="1440" w:hanging="360"/>
      </w:pPr>
      <w:rPr>
        <w:rFonts w:ascii="Courier New" w:hAnsi="Courier New" w:hint="default"/>
      </w:rPr>
    </w:lvl>
    <w:lvl w:ilvl="2" w:tplc="C144095C">
      <w:start w:val="1"/>
      <w:numFmt w:val="bullet"/>
      <w:lvlText w:val=""/>
      <w:lvlJc w:val="left"/>
      <w:pPr>
        <w:ind w:left="2160" w:hanging="360"/>
      </w:pPr>
      <w:rPr>
        <w:rFonts w:ascii="Wingdings" w:hAnsi="Wingdings" w:hint="default"/>
      </w:rPr>
    </w:lvl>
    <w:lvl w:ilvl="3" w:tplc="626096CE">
      <w:start w:val="1"/>
      <w:numFmt w:val="bullet"/>
      <w:lvlText w:val=""/>
      <w:lvlJc w:val="left"/>
      <w:pPr>
        <w:ind w:left="2880" w:hanging="360"/>
      </w:pPr>
      <w:rPr>
        <w:rFonts w:ascii="Symbol" w:hAnsi="Symbol" w:hint="default"/>
      </w:rPr>
    </w:lvl>
    <w:lvl w:ilvl="4" w:tplc="F0105226">
      <w:start w:val="1"/>
      <w:numFmt w:val="bullet"/>
      <w:lvlText w:val="o"/>
      <w:lvlJc w:val="left"/>
      <w:pPr>
        <w:ind w:left="3600" w:hanging="360"/>
      </w:pPr>
      <w:rPr>
        <w:rFonts w:ascii="Courier New" w:hAnsi="Courier New" w:hint="default"/>
      </w:rPr>
    </w:lvl>
    <w:lvl w:ilvl="5" w:tplc="CD0E4AAA">
      <w:start w:val="1"/>
      <w:numFmt w:val="bullet"/>
      <w:lvlText w:val=""/>
      <w:lvlJc w:val="left"/>
      <w:pPr>
        <w:ind w:left="4320" w:hanging="360"/>
      </w:pPr>
      <w:rPr>
        <w:rFonts w:ascii="Wingdings" w:hAnsi="Wingdings" w:hint="default"/>
      </w:rPr>
    </w:lvl>
    <w:lvl w:ilvl="6" w:tplc="E5C69976">
      <w:start w:val="1"/>
      <w:numFmt w:val="bullet"/>
      <w:lvlText w:val=""/>
      <w:lvlJc w:val="left"/>
      <w:pPr>
        <w:ind w:left="5040" w:hanging="360"/>
      </w:pPr>
      <w:rPr>
        <w:rFonts w:ascii="Symbol" w:hAnsi="Symbol" w:hint="default"/>
      </w:rPr>
    </w:lvl>
    <w:lvl w:ilvl="7" w:tplc="AD9A6636">
      <w:start w:val="1"/>
      <w:numFmt w:val="bullet"/>
      <w:lvlText w:val="o"/>
      <w:lvlJc w:val="left"/>
      <w:pPr>
        <w:ind w:left="5760" w:hanging="360"/>
      </w:pPr>
      <w:rPr>
        <w:rFonts w:ascii="Courier New" w:hAnsi="Courier New" w:hint="default"/>
      </w:rPr>
    </w:lvl>
    <w:lvl w:ilvl="8" w:tplc="81FC495C">
      <w:start w:val="1"/>
      <w:numFmt w:val="bullet"/>
      <w:lvlText w:val=""/>
      <w:lvlJc w:val="left"/>
      <w:pPr>
        <w:ind w:left="6480" w:hanging="360"/>
      </w:pPr>
      <w:rPr>
        <w:rFonts w:ascii="Wingdings" w:hAnsi="Wingdings" w:hint="default"/>
      </w:rPr>
    </w:lvl>
  </w:abstractNum>
  <w:abstractNum w:abstractNumId="9" w15:restartNumberingAfterBreak="0">
    <w:nsid w:val="515D1BD8"/>
    <w:multiLevelType w:val="hybridMultilevel"/>
    <w:tmpl w:val="AE42C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5D23B7"/>
    <w:multiLevelType w:val="hybridMultilevel"/>
    <w:tmpl w:val="98B4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F65E0"/>
    <w:multiLevelType w:val="hybridMultilevel"/>
    <w:tmpl w:val="1D94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207BE"/>
    <w:multiLevelType w:val="hybridMultilevel"/>
    <w:tmpl w:val="5ADAEE7C"/>
    <w:lvl w:ilvl="0" w:tplc="A1665C74">
      <w:start w:val="1"/>
      <w:numFmt w:val="bullet"/>
      <w:lvlText w:val=""/>
      <w:lvlJc w:val="left"/>
      <w:pPr>
        <w:ind w:left="720" w:hanging="360"/>
      </w:pPr>
      <w:rPr>
        <w:rFonts w:ascii="Symbol" w:hAnsi="Symbol" w:hint="default"/>
      </w:rPr>
    </w:lvl>
    <w:lvl w:ilvl="1" w:tplc="4BF09CC0">
      <w:start w:val="1"/>
      <w:numFmt w:val="bullet"/>
      <w:lvlText w:val="o"/>
      <w:lvlJc w:val="left"/>
      <w:pPr>
        <w:ind w:left="1440" w:hanging="360"/>
      </w:pPr>
      <w:rPr>
        <w:rFonts w:ascii="Courier New" w:hAnsi="Courier New" w:hint="default"/>
      </w:rPr>
    </w:lvl>
    <w:lvl w:ilvl="2" w:tplc="EFDA326E">
      <w:start w:val="1"/>
      <w:numFmt w:val="bullet"/>
      <w:lvlText w:val=""/>
      <w:lvlJc w:val="left"/>
      <w:pPr>
        <w:ind w:left="2160" w:hanging="360"/>
      </w:pPr>
      <w:rPr>
        <w:rFonts w:ascii="Wingdings" w:hAnsi="Wingdings" w:hint="default"/>
      </w:rPr>
    </w:lvl>
    <w:lvl w:ilvl="3" w:tplc="0C36B048">
      <w:start w:val="1"/>
      <w:numFmt w:val="bullet"/>
      <w:lvlText w:val=""/>
      <w:lvlJc w:val="left"/>
      <w:pPr>
        <w:ind w:left="2880" w:hanging="360"/>
      </w:pPr>
      <w:rPr>
        <w:rFonts w:ascii="Symbol" w:hAnsi="Symbol" w:hint="default"/>
      </w:rPr>
    </w:lvl>
    <w:lvl w:ilvl="4" w:tplc="5C1E7F00">
      <w:start w:val="1"/>
      <w:numFmt w:val="bullet"/>
      <w:lvlText w:val="o"/>
      <w:lvlJc w:val="left"/>
      <w:pPr>
        <w:ind w:left="3600" w:hanging="360"/>
      </w:pPr>
      <w:rPr>
        <w:rFonts w:ascii="Courier New" w:hAnsi="Courier New" w:hint="default"/>
      </w:rPr>
    </w:lvl>
    <w:lvl w:ilvl="5" w:tplc="C5062AAA">
      <w:start w:val="1"/>
      <w:numFmt w:val="bullet"/>
      <w:lvlText w:val=""/>
      <w:lvlJc w:val="left"/>
      <w:pPr>
        <w:ind w:left="4320" w:hanging="360"/>
      </w:pPr>
      <w:rPr>
        <w:rFonts w:ascii="Wingdings" w:hAnsi="Wingdings" w:hint="default"/>
      </w:rPr>
    </w:lvl>
    <w:lvl w:ilvl="6" w:tplc="23303BA4">
      <w:start w:val="1"/>
      <w:numFmt w:val="bullet"/>
      <w:lvlText w:val=""/>
      <w:lvlJc w:val="left"/>
      <w:pPr>
        <w:ind w:left="5040" w:hanging="360"/>
      </w:pPr>
      <w:rPr>
        <w:rFonts w:ascii="Symbol" w:hAnsi="Symbol" w:hint="default"/>
      </w:rPr>
    </w:lvl>
    <w:lvl w:ilvl="7" w:tplc="60DC347C">
      <w:start w:val="1"/>
      <w:numFmt w:val="bullet"/>
      <w:lvlText w:val="o"/>
      <w:lvlJc w:val="left"/>
      <w:pPr>
        <w:ind w:left="5760" w:hanging="360"/>
      </w:pPr>
      <w:rPr>
        <w:rFonts w:ascii="Courier New" w:hAnsi="Courier New" w:hint="default"/>
      </w:rPr>
    </w:lvl>
    <w:lvl w:ilvl="8" w:tplc="0B7E309E">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lvlOverride w:ilvl="0">
      <w:lvl w:ilvl="0">
        <w:numFmt w:val="bullet"/>
        <w:lvlText w:val="•"/>
        <w:legacy w:legacy="1" w:legacySpace="0" w:legacyIndent="0"/>
        <w:lvlJc w:val="left"/>
        <w:rPr>
          <w:rFonts w:ascii="Helv" w:hAnsi="Helv" w:hint="default"/>
        </w:rPr>
      </w:lvl>
    </w:lvlOverride>
  </w:num>
  <w:num w:numId="4">
    <w:abstractNumId w:val="4"/>
  </w:num>
  <w:num w:numId="5">
    <w:abstractNumId w:val="5"/>
  </w:num>
  <w:num w:numId="6">
    <w:abstractNumId w:val="10"/>
  </w:num>
  <w:num w:numId="7">
    <w:abstractNumId w:val="7"/>
  </w:num>
  <w:num w:numId="8">
    <w:abstractNumId w:val="11"/>
  </w:num>
  <w:num w:numId="9">
    <w:abstractNumId w:val="1"/>
  </w:num>
  <w:num w:numId="10">
    <w:abstractNumId w:val="3"/>
  </w:num>
  <w:num w:numId="11">
    <w:abstractNumId w:val="6"/>
  </w:num>
  <w:num w:numId="12">
    <w:abstractNumId w:val="2"/>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5"/>
    <w:rsid w:val="00002649"/>
    <w:rsid w:val="000049A0"/>
    <w:rsid w:val="000062EA"/>
    <w:rsid w:val="0000735F"/>
    <w:rsid w:val="00013AD8"/>
    <w:rsid w:val="00016B10"/>
    <w:rsid w:val="000250A4"/>
    <w:rsid w:val="00031DA7"/>
    <w:rsid w:val="00032688"/>
    <w:rsid w:val="00035458"/>
    <w:rsid w:val="00037B2F"/>
    <w:rsid w:val="00053C9D"/>
    <w:rsid w:val="000622CA"/>
    <w:rsid w:val="00062C95"/>
    <w:rsid w:val="000648CE"/>
    <w:rsid w:val="000655A5"/>
    <w:rsid w:val="000656FD"/>
    <w:rsid w:val="00066C0E"/>
    <w:rsid w:val="00072B8C"/>
    <w:rsid w:val="00072BC8"/>
    <w:rsid w:val="00084411"/>
    <w:rsid w:val="00086C7A"/>
    <w:rsid w:val="00087FDB"/>
    <w:rsid w:val="00090C88"/>
    <w:rsid w:val="00093D4E"/>
    <w:rsid w:val="00096ED4"/>
    <w:rsid w:val="00097D64"/>
    <w:rsid w:val="000A2600"/>
    <w:rsid w:val="000A3575"/>
    <w:rsid w:val="000C4A7B"/>
    <w:rsid w:val="000D59D5"/>
    <w:rsid w:val="000E295A"/>
    <w:rsid w:val="000E4DE7"/>
    <w:rsid w:val="000E7875"/>
    <w:rsid w:val="000E7C12"/>
    <w:rsid w:val="000E7D96"/>
    <w:rsid w:val="000F10F8"/>
    <w:rsid w:val="000F1872"/>
    <w:rsid w:val="000F2B5D"/>
    <w:rsid w:val="00103CA8"/>
    <w:rsid w:val="001045CD"/>
    <w:rsid w:val="001078D6"/>
    <w:rsid w:val="00113F3E"/>
    <w:rsid w:val="0011704C"/>
    <w:rsid w:val="00124B71"/>
    <w:rsid w:val="00126DAE"/>
    <w:rsid w:val="00127C53"/>
    <w:rsid w:val="001335C2"/>
    <w:rsid w:val="001352DF"/>
    <w:rsid w:val="0014167A"/>
    <w:rsid w:val="00143240"/>
    <w:rsid w:val="00146B22"/>
    <w:rsid w:val="001529C1"/>
    <w:rsid w:val="00153646"/>
    <w:rsid w:val="00154C07"/>
    <w:rsid w:val="001657C4"/>
    <w:rsid w:val="00166568"/>
    <w:rsid w:val="0017609F"/>
    <w:rsid w:val="001773A1"/>
    <w:rsid w:val="00177810"/>
    <w:rsid w:val="0018359C"/>
    <w:rsid w:val="00186304"/>
    <w:rsid w:val="001874AA"/>
    <w:rsid w:val="00194F9D"/>
    <w:rsid w:val="001976D3"/>
    <w:rsid w:val="00197852"/>
    <w:rsid w:val="00197FBB"/>
    <w:rsid w:val="001A0088"/>
    <w:rsid w:val="001A1F47"/>
    <w:rsid w:val="001A6A4C"/>
    <w:rsid w:val="001B16C7"/>
    <w:rsid w:val="001B1959"/>
    <w:rsid w:val="001B4760"/>
    <w:rsid w:val="001B7A39"/>
    <w:rsid w:val="001B7CEF"/>
    <w:rsid w:val="001C5824"/>
    <w:rsid w:val="001D1126"/>
    <w:rsid w:val="001D589F"/>
    <w:rsid w:val="001E273C"/>
    <w:rsid w:val="001F1635"/>
    <w:rsid w:val="001F28EC"/>
    <w:rsid w:val="0021052D"/>
    <w:rsid w:val="00213CF1"/>
    <w:rsid w:val="00215C0C"/>
    <w:rsid w:val="00215F58"/>
    <w:rsid w:val="00216736"/>
    <w:rsid w:val="00226FCA"/>
    <w:rsid w:val="00230CDC"/>
    <w:rsid w:val="00234D98"/>
    <w:rsid w:val="0023723E"/>
    <w:rsid w:val="00241B62"/>
    <w:rsid w:val="00245760"/>
    <w:rsid w:val="002461F3"/>
    <w:rsid w:val="00252919"/>
    <w:rsid w:val="00255F1C"/>
    <w:rsid w:val="0025653F"/>
    <w:rsid w:val="002567F5"/>
    <w:rsid w:val="0026449B"/>
    <w:rsid w:val="0027595F"/>
    <w:rsid w:val="002766F0"/>
    <w:rsid w:val="002811E8"/>
    <w:rsid w:val="00281AC6"/>
    <w:rsid w:val="00281EC5"/>
    <w:rsid w:val="002836E1"/>
    <w:rsid w:val="00285B01"/>
    <w:rsid w:val="00285FC8"/>
    <w:rsid w:val="0029290C"/>
    <w:rsid w:val="0029715B"/>
    <w:rsid w:val="002A13D7"/>
    <w:rsid w:val="002A18F1"/>
    <w:rsid w:val="002A4174"/>
    <w:rsid w:val="002B0058"/>
    <w:rsid w:val="002B3506"/>
    <w:rsid w:val="002B4575"/>
    <w:rsid w:val="002C15B0"/>
    <w:rsid w:val="002C2F53"/>
    <w:rsid w:val="002C4655"/>
    <w:rsid w:val="002C51DD"/>
    <w:rsid w:val="002C64E8"/>
    <w:rsid w:val="002C7C5A"/>
    <w:rsid w:val="002D2890"/>
    <w:rsid w:val="002E4E03"/>
    <w:rsid w:val="002E52C6"/>
    <w:rsid w:val="002F14E1"/>
    <w:rsid w:val="002F30C5"/>
    <w:rsid w:val="002F3320"/>
    <w:rsid w:val="002F4835"/>
    <w:rsid w:val="002F594B"/>
    <w:rsid w:val="00300A6E"/>
    <w:rsid w:val="00305F11"/>
    <w:rsid w:val="00313422"/>
    <w:rsid w:val="00315B38"/>
    <w:rsid w:val="00321725"/>
    <w:rsid w:val="00323281"/>
    <w:rsid w:val="00326FAC"/>
    <w:rsid w:val="00327BBC"/>
    <w:rsid w:val="00332FB4"/>
    <w:rsid w:val="003357C7"/>
    <w:rsid w:val="0034231A"/>
    <w:rsid w:val="00347E22"/>
    <w:rsid w:val="00352837"/>
    <w:rsid w:val="00354BA6"/>
    <w:rsid w:val="00355EBD"/>
    <w:rsid w:val="00365D51"/>
    <w:rsid w:val="00370C43"/>
    <w:rsid w:val="00382C7A"/>
    <w:rsid w:val="00383BB8"/>
    <w:rsid w:val="00390B89"/>
    <w:rsid w:val="003917CB"/>
    <w:rsid w:val="003A1188"/>
    <w:rsid w:val="003A1A80"/>
    <w:rsid w:val="003A4DDC"/>
    <w:rsid w:val="003B1195"/>
    <w:rsid w:val="003B37CF"/>
    <w:rsid w:val="003B42D9"/>
    <w:rsid w:val="003B4588"/>
    <w:rsid w:val="003B74C0"/>
    <w:rsid w:val="003C6931"/>
    <w:rsid w:val="003D05BB"/>
    <w:rsid w:val="003D48D0"/>
    <w:rsid w:val="003E071F"/>
    <w:rsid w:val="003E6445"/>
    <w:rsid w:val="003E74EA"/>
    <w:rsid w:val="003F0324"/>
    <w:rsid w:val="003F185B"/>
    <w:rsid w:val="003F2ECB"/>
    <w:rsid w:val="003F4D96"/>
    <w:rsid w:val="003F72A2"/>
    <w:rsid w:val="00400A97"/>
    <w:rsid w:val="00401D91"/>
    <w:rsid w:val="00404131"/>
    <w:rsid w:val="00404A35"/>
    <w:rsid w:val="004067F1"/>
    <w:rsid w:val="00406D3B"/>
    <w:rsid w:val="004076A4"/>
    <w:rsid w:val="004105ED"/>
    <w:rsid w:val="0041115F"/>
    <w:rsid w:val="00411AC2"/>
    <w:rsid w:val="004142A5"/>
    <w:rsid w:val="00416C12"/>
    <w:rsid w:val="00421693"/>
    <w:rsid w:val="004229E0"/>
    <w:rsid w:val="004249C3"/>
    <w:rsid w:val="00437055"/>
    <w:rsid w:val="0044267C"/>
    <w:rsid w:val="004427C3"/>
    <w:rsid w:val="00450900"/>
    <w:rsid w:val="00450B36"/>
    <w:rsid w:val="004542CA"/>
    <w:rsid w:val="00454507"/>
    <w:rsid w:val="00466FBA"/>
    <w:rsid w:val="00467192"/>
    <w:rsid w:val="00471F24"/>
    <w:rsid w:val="00472A61"/>
    <w:rsid w:val="00482D26"/>
    <w:rsid w:val="0048440B"/>
    <w:rsid w:val="00484B6E"/>
    <w:rsid w:val="00490AE0"/>
    <w:rsid w:val="00494540"/>
    <w:rsid w:val="004A3735"/>
    <w:rsid w:val="004B029C"/>
    <w:rsid w:val="004B223D"/>
    <w:rsid w:val="004B300B"/>
    <w:rsid w:val="004B428C"/>
    <w:rsid w:val="004B494C"/>
    <w:rsid w:val="004B5936"/>
    <w:rsid w:val="004B616F"/>
    <w:rsid w:val="004C08A0"/>
    <w:rsid w:val="004C32EC"/>
    <w:rsid w:val="004C7C85"/>
    <w:rsid w:val="004D3F10"/>
    <w:rsid w:val="004E7F36"/>
    <w:rsid w:val="00510569"/>
    <w:rsid w:val="00515600"/>
    <w:rsid w:val="00515D67"/>
    <w:rsid w:val="005260F1"/>
    <w:rsid w:val="005263AA"/>
    <w:rsid w:val="00535A2E"/>
    <w:rsid w:val="00537D1F"/>
    <w:rsid w:val="005404F7"/>
    <w:rsid w:val="005416D5"/>
    <w:rsid w:val="00541A0E"/>
    <w:rsid w:val="005639E0"/>
    <w:rsid w:val="00563C6E"/>
    <w:rsid w:val="00567C4E"/>
    <w:rsid w:val="005702EE"/>
    <w:rsid w:val="005704FA"/>
    <w:rsid w:val="00570963"/>
    <w:rsid w:val="00572F94"/>
    <w:rsid w:val="0057400F"/>
    <w:rsid w:val="00582835"/>
    <w:rsid w:val="005871C8"/>
    <w:rsid w:val="005878DE"/>
    <w:rsid w:val="00592686"/>
    <w:rsid w:val="005928CA"/>
    <w:rsid w:val="00593C00"/>
    <w:rsid w:val="00596D2D"/>
    <w:rsid w:val="00596D87"/>
    <w:rsid w:val="005A093B"/>
    <w:rsid w:val="005A16D6"/>
    <w:rsid w:val="005A6387"/>
    <w:rsid w:val="005A7899"/>
    <w:rsid w:val="005B3A56"/>
    <w:rsid w:val="005B61A9"/>
    <w:rsid w:val="005B6D64"/>
    <w:rsid w:val="005B7567"/>
    <w:rsid w:val="005C2B03"/>
    <w:rsid w:val="005C407F"/>
    <w:rsid w:val="005D02C4"/>
    <w:rsid w:val="005D2BB3"/>
    <w:rsid w:val="005D409C"/>
    <w:rsid w:val="005D40D0"/>
    <w:rsid w:val="005D75E4"/>
    <w:rsid w:val="005E5603"/>
    <w:rsid w:val="005E724F"/>
    <w:rsid w:val="005F0252"/>
    <w:rsid w:val="00602E8C"/>
    <w:rsid w:val="00605387"/>
    <w:rsid w:val="00610574"/>
    <w:rsid w:val="006114E7"/>
    <w:rsid w:val="006166C7"/>
    <w:rsid w:val="00622C23"/>
    <w:rsid w:val="00622CA8"/>
    <w:rsid w:val="00622E08"/>
    <w:rsid w:val="00627067"/>
    <w:rsid w:val="006274D9"/>
    <w:rsid w:val="0063511D"/>
    <w:rsid w:val="00635E22"/>
    <w:rsid w:val="00637D9F"/>
    <w:rsid w:val="00640B28"/>
    <w:rsid w:val="00641F93"/>
    <w:rsid w:val="006529D9"/>
    <w:rsid w:val="00655B48"/>
    <w:rsid w:val="006579BA"/>
    <w:rsid w:val="00663C7D"/>
    <w:rsid w:val="00672500"/>
    <w:rsid w:val="0067368B"/>
    <w:rsid w:val="00684719"/>
    <w:rsid w:val="006852E2"/>
    <w:rsid w:val="0068677B"/>
    <w:rsid w:val="006927AF"/>
    <w:rsid w:val="006939A1"/>
    <w:rsid w:val="00695B2C"/>
    <w:rsid w:val="006A12A1"/>
    <w:rsid w:val="006A186A"/>
    <w:rsid w:val="006A2499"/>
    <w:rsid w:val="006A4FEC"/>
    <w:rsid w:val="006A5B58"/>
    <w:rsid w:val="006A6493"/>
    <w:rsid w:val="006B2460"/>
    <w:rsid w:val="006B26C0"/>
    <w:rsid w:val="006B49E1"/>
    <w:rsid w:val="006B69AE"/>
    <w:rsid w:val="006C1DAC"/>
    <w:rsid w:val="006C7495"/>
    <w:rsid w:val="006D4EA7"/>
    <w:rsid w:val="006D5D54"/>
    <w:rsid w:val="006D74D1"/>
    <w:rsid w:val="006E3DDA"/>
    <w:rsid w:val="006F330E"/>
    <w:rsid w:val="006F6F4C"/>
    <w:rsid w:val="006F7513"/>
    <w:rsid w:val="00700BF8"/>
    <w:rsid w:val="007019BD"/>
    <w:rsid w:val="00707E22"/>
    <w:rsid w:val="00710F56"/>
    <w:rsid w:val="007143A7"/>
    <w:rsid w:val="00715AEE"/>
    <w:rsid w:val="00716A3B"/>
    <w:rsid w:val="007224BD"/>
    <w:rsid w:val="00723E45"/>
    <w:rsid w:val="007326C7"/>
    <w:rsid w:val="00736A60"/>
    <w:rsid w:val="00741E23"/>
    <w:rsid w:val="00742EFC"/>
    <w:rsid w:val="00744BC4"/>
    <w:rsid w:val="00745558"/>
    <w:rsid w:val="007457AF"/>
    <w:rsid w:val="007544F9"/>
    <w:rsid w:val="00761219"/>
    <w:rsid w:val="00764B35"/>
    <w:rsid w:val="007719D5"/>
    <w:rsid w:val="00771AC5"/>
    <w:rsid w:val="007721D3"/>
    <w:rsid w:val="00773B7E"/>
    <w:rsid w:val="00782712"/>
    <w:rsid w:val="0078298C"/>
    <w:rsid w:val="00783D99"/>
    <w:rsid w:val="00784AE4"/>
    <w:rsid w:val="007857D1"/>
    <w:rsid w:val="007870C9"/>
    <w:rsid w:val="00787442"/>
    <w:rsid w:val="007A35A8"/>
    <w:rsid w:val="007A3973"/>
    <w:rsid w:val="007A459D"/>
    <w:rsid w:val="007A58FA"/>
    <w:rsid w:val="007B3746"/>
    <w:rsid w:val="007C252B"/>
    <w:rsid w:val="007C4440"/>
    <w:rsid w:val="007C5294"/>
    <w:rsid w:val="007C6A84"/>
    <w:rsid w:val="007D4BC3"/>
    <w:rsid w:val="007D533D"/>
    <w:rsid w:val="007E0296"/>
    <w:rsid w:val="007F21B8"/>
    <w:rsid w:val="007F4D08"/>
    <w:rsid w:val="007F5211"/>
    <w:rsid w:val="007F6765"/>
    <w:rsid w:val="007F7F4C"/>
    <w:rsid w:val="007F7F9B"/>
    <w:rsid w:val="008012A8"/>
    <w:rsid w:val="008019A3"/>
    <w:rsid w:val="0080388A"/>
    <w:rsid w:val="00804548"/>
    <w:rsid w:val="008047F3"/>
    <w:rsid w:val="008064A3"/>
    <w:rsid w:val="00811AB9"/>
    <w:rsid w:val="00820B77"/>
    <w:rsid w:val="0082251D"/>
    <w:rsid w:val="0082276A"/>
    <w:rsid w:val="00823B5D"/>
    <w:rsid w:val="00824305"/>
    <w:rsid w:val="00827137"/>
    <w:rsid w:val="00827E17"/>
    <w:rsid w:val="00831A9F"/>
    <w:rsid w:val="00836862"/>
    <w:rsid w:val="008374A9"/>
    <w:rsid w:val="0083769A"/>
    <w:rsid w:val="008418DB"/>
    <w:rsid w:val="008436A7"/>
    <w:rsid w:val="00847BE5"/>
    <w:rsid w:val="008505D8"/>
    <w:rsid w:val="00850749"/>
    <w:rsid w:val="008524AF"/>
    <w:rsid w:val="00862D98"/>
    <w:rsid w:val="00863758"/>
    <w:rsid w:val="00864DC9"/>
    <w:rsid w:val="00867480"/>
    <w:rsid w:val="00867763"/>
    <w:rsid w:val="0087263B"/>
    <w:rsid w:val="00876AC2"/>
    <w:rsid w:val="0088297F"/>
    <w:rsid w:val="00882D41"/>
    <w:rsid w:val="008854DD"/>
    <w:rsid w:val="0088675E"/>
    <w:rsid w:val="008937D3"/>
    <w:rsid w:val="00895290"/>
    <w:rsid w:val="008957D6"/>
    <w:rsid w:val="00897EA5"/>
    <w:rsid w:val="008A36C4"/>
    <w:rsid w:val="008A5E4F"/>
    <w:rsid w:val="008A67CF"/>
    <w:rsid w:val="008B1273"/>
    <w:rsid w:val="008B1AF3"/>
    <w:rsid w:val="008B4255"/>
    <w:rsid w:val="008B69AF"/>
    <w:rsid w:val="008C097E"/>
    <w:rsid w:val="008C43DB"/>
    <w:rsid w:val="008C5136"/>
    <w:rsid w:val="008C643E"/>
    <w:rsid w:val="008D1DA3"/>
    <w:rsid w:val="008D3FD8"/>
    <w:rsid w:val="008D5803"/>
    <w:rsid w:val="008D6176"/>
    <w:rsid w:val="008D6A35"/>
    <w:rsid w:val="008D7C0D"/>
    <w:rsid w:val="008E14C1"/>
    <w:rsid w:val="008F231E"/>
    <w:rsid w:val="008F6A16"/>
    <w:rsid w:val="00906500"/>
    <w:rsid w:val="0091713B"/>
    <w:rsid w:val="00920723"/>
    <w:rsid w:val="0092112A"/>
    <w:rsid w:val="00921B77"/>
    <w:rsid w:val="00922473"/>
    <w:rsid w:val="009313B1"/>
    <w:rsid w:val="0093171D"/>
    <w:rsid w:val="0093722E"/>
    <w:rsid w:val="0094127A"/>
    <w:rsid w:val="00945D34"/>
    <w:rsid w:val="00953201"/>
    <w:rsid w:val="00953220"/>
    <w:rsid w:val="00954D15"/>
    <w:rsid w:val="0096222D"/>
    <w:rsid w:val="009641B9"/>
    <w:rsid w:val="0096699E"/>
    <w:rsid w:val="00970383"/>
    <w:rsid w:val="009713D2"/>
    <w:rsid w:val="00971C3E"/>
    <w:rsid w:val="009A2EE0"/>
    <w:rsid w:val="009A3042"/>
    <w:rsid w:val="009A467A"/>
    <w:rsid w:val="009A574C"/>
    <w:rsid w:val="009B2E51"/>
    <w:rsid w:val="009B5261"/>
    <w:rsid w:val="009C14EF"/>
    <w:rsid w:val="009C1FFC"/>
    <w:rsid w:val="009C3545"/>
    <w:rsid w:val="009C7A85"/>
    <w:rsid w:val="009D3C79"/>
    <w:rsid w:val="009D3E31"/>
    <w:rsid w:val="009D799D"/>
    <w:rsid w:val="009E35EE"/>
    <w:rsid w:val="009E4B6B"/>
    <w:rsid w:val="009E6531"/>
    <w:rsid w:val="009F23BF"/>
    <w:rsid w:val="009F2556"/>
    <w:rsid w:val="009F4494"/>
    <w:rsid w:val="009F5117"/>
    <w:rsid w:val="009F5C53"/>
    <w:rsid w:val="009F7054"/>
    <w:rsid w:val="00A056E8"/>
    <w:rsid w:val="00A11D93"/>
    <w:rsid w:val="00A14D3B"/>
    <w:rsid w:val="00A213F4"/>
    <w:rsid w:val="00A24A48"/>
    <w:rsid w:val="00A42F27"/>
    <w:rsid w:val="00A43EB2"/>
    <w:rsid w:val="00A5008F"/>
    <w:rsid w:val="00A50816"/>
    <w:rsid w:val="00A61D39"/>
    <w:rsid w:val="00A62E5B"/>
    <w:rsid w:val="00A65D87"/>
    <w:rsid w:val="00A671F8"/>
    <w:rsid w:val="00A73106"/>
    <w:rsid w:val="00A80BCC"/>
    <w:rsid w:val="00A81A92"/>
    <w:rsid w:val="00A836DE"/>
    <w:rsid w:val="00A854AA"/>
    <w:rsid w:val="00A85B15"/>
    <w:rsid w:val="00A85D08"/>
    <w:rsid w:val="00A9003F"/>
    <w:rsid w:val="00A926A1"/>
    <w:rsid w:val="00A92979"/>
    <w:rsid w:val="00A9328C"/>
    <w:rsid w:val="00A947FC"/>
    <w:rsid w:val="00AA41FF"/>
    <w:rsid w:val="00AA7A2B"/>
    <w:rsid w:val="00AB5693"/>
    <w:rsid w:val="00AB7E14"/>
    <w:rsid w:val="00AD0BD6"/>
    <w:rsid w:val="00AD5E4D"/>
    <w:rsid w:val="00AD7642"/>
    <w:rsid w:val="00AE3142"/>
    <w:rsid w:val="00AE4D64"/>
    <w:rsid w:val="00AF5FFD"/>
    <w:rsid w:val="00AF61B2"/>
    <w:rsid w:val="00AF72C9"/>
    <w:rsid w:val="00B0508D"/>
    <w:rsid w:val="00B05458"/>
    <w:rsid w:val="00B067F6"/>
    <w:rsid w:val="00B1362D"/>
    <w:rsid w:val="00B137AE"/>
    <w:rsid w:val="00B1526A"/>
    <w:rsid w:val="00B15FEA"/>
    <w:rsid w:val="00B1755C"/>
    <w:rsid w:val="00B263E3"/>
    <w:rsid w:val="00B334E7"/>
    <w:rsid w:val="00B34DD7"/>
    <w:rsid w:val="00B40A29"/>
    <w:rsid w:val="00B4160C"/>
    <w:rsid w:val="00B46263"/>
    <w:rsid w:val="00B51F1B"/>
    <w:rsid w:val="00B52E71"/>
    <w:rsid w:val="00B5394D"/>
    <w:rsid w:val="00B566BC"/>
    <w:rsid w:val="00B60804"/>
    <w:rsid w:val="00B66022"/>
    <w:rsid w:val="00B67158"/>
    <w:rsid w:val="00B73A7C"/>
    <w:rsid w:val="00B7605B"/>
    <w:rsid w:val="00B83B9C"/>
    <w:rsid w:val="00B90EFF"/>
    <w:rsid w:val="00B91C4A"/>
    <w:rsid w:val="00BA0E71"/>
    <w:rsid w:val="00BA135E"/>
    <w:rsid w:val="00BA2C69"/>
    <w:rsid w:val="00BA4FDB"/>
    <w:rsid w:val="00BB478C"/>
    <w:rsid w:val="00BB5E64"/>
    <w:rsid w:val="00BC18BF"/>
    <w:rsid w:val="00BC21B5"/>
    <w:rsid w:val="00BD4053"/>
    <w:rsid w:val="00BE7DF3"/>
    <w:rsid w:val="00BF24C7"/>
    <w:rsid w:val="00BF3258"/>
    <w:rsid w:val="00BF5155"/>
    <w:rsid w:val="00C01F14"/>
    <w:rsid w:val="00C02463"/>
    <w:rsid w:val="00C040A5"/>
    <w:rsid w:val="00C04A9E"/>
    <w:rsid w:val="00C04B91"/>
    <w:rsid w:val="00C13BBD"/>
    <w:rsid w:val="00C16696"/>
    <w:rsid w:val="00C22828"/>
    <w:rsid w:val="00C235B7"/>
    <w:rsid w:val="00C23BD4"/>
    <w:rsid w:val="00C24125"/>
    <w:rsid w:val="00C30782"/>
    <w:rsid w:val="00C313CB"/>
    <w:rsid w:val="00C3146E"/>
    <w:rsid w:val="00C328C1"/>
    <w:rsid w:val="00C36280"/>
    <w:rsid w:val="00C549E7"/>
    <w:rsid w:val="00C57B47"/>
    <w:rsid w:val="00C61EB7"/>
    <w:rsid w:val="00C622A0"/>
    <w:rsid w:val="00C705D2"/>
    <w:rsid w:val="00C70975"/>
    <w:rsid w:val="00C754FF"/>
    <w:rsid w:val="00C7753D"/>
    <w:rsid w:val="00C8541C"/>
    <w:rsid w:val="00C85E60"/>
    <w:rsid w:val="00C91DDB"/>
    <w:rsid w:val="00CA4487"/>
    <w:rsid w:val="00CA5967"/>
    <w:rsid w:val="00CB4356"/>
    <w:rsid w:val="00CB659E"/>
    <w:rsid w:val="00CC1768"/>
    <w:rsid w:val="00CC282E"/>
    <w:rsid w:val="00CD0CA8"/>
    <w:rsid w:val="00CD13E5"/>
    <w:rsid w:val="00CD4A85"/>
    <w:rsid w:val="00CD75D2"/>
    <w:rsid w:val="00CD763F"/>
    <w:rsid w:val="00CE2948"/>
    <w:rsid w:val="00CE2CC8"/>
    <w:rsid w:val="00CE4D99"/>
    <w:rsid w:val="00CE4E90"/>
    <w:rsid w:val="00CF0A70"/>
    <w:rsid w:val="00CF13B5"/>
    <w:rsid w:val="00CF69E9"/>
    <w:rsid w:val="00CF7CE7"/>
    <w:rsid w:val="00D01533"/>
    <w:rsid w:val="00D15DA4"/>
    <w:rsid w:val="00D16AA1"/>
    <w:rsid w:val="00D17C34"/>
    <w:rsid w:val="00D35CDC"/>
    <w:rsid w:val="00D4321B"/>
    <w:rsid w:val="00D43C98"/>
    <w:rsid w:val="00D46A0D"/>
    <w:rsid w:val="00D50D0B"/>
    <w:rsid w:val="00D57689"/>
    <w:rsid w:val="00D579E4"/>
    <w:rsid w:val="00D631FF"/>
    <w:rsid w:val="00D710CF"/>
    <w:rsid w:val="00D76F3C"/>
    <w:rsid w:val="00D773B9"/>
    <w:rsid w:val="00D77C7C"/>
    <w:rsid w:val="00D81C4E"/>
    <w:rsid w:val="00D939DF"/>
    <w:rsid w:val="00D948F4"/>
    <w:rsid w:val="00D963B4"/>
    <w:rsid w:val="00DA198B"/>
    <w:rsid w:val="00DA4C74"/>
    <w:rsid w:val="00DB1425"/>
    <w:rsid w:val="00DB3AA8"/>
    <w:rsid w:val="00DB6316"/>
    <w:rsid w:val="00DC272C"/>
    <w:rsid w:val="00DC38CE"/>
    <w:rsid w:val="00DC7AE0"/>
    <w:rsid w:val="00DD17A5"/>
    <w:rsid w:val="00DD2073"/>
    <w:rsid w:val="00DD51C6"/>
    <w:rsid w:val="00DD5841"/>
    <w:rsid w:val="00DD7E3D"/>
    <w:rsid w:val="00DE0CDE"/>
    <w:rsid w:val="00DE3644"/>
    <w:rsid w:val="00DF39AD"/>
    <w:rsid w:val="00E12513"/>
    <w:rsid w:val="00E1471F"/>
    <w:rsid w:val="00E160DA"/>
    <w:rsid w:val="00E26F30"/>
    <w:rsid w:val="00E31FD3"/>
    <w:rsid w:val="00E322CE"/>
    <w:rsid w:val="00E363F2"/>
    <w:rsid w:val="00E377B6"/>
    <w:rsid w:val="00E46373"/>
    <w:rsid w:val="00E4696F"/>
    <w:rsid w:val="00E5550A"/>
    <w:rsid w:val="00E55C72"/>
    <w:rsid w:val="00E564C5"/>
    <w:rsid w:val="00E57CA4"/>
    <w:rsid w:val="00E62785"/>
    <w:rsid w:val="00E64C4B"/>
    <w:rsid w:val="00E6672F"/>
    <w:rsid w:val="00E66B68"/>
    <w:rsid w:val="00E66CF3"/>
    <w:rsid w:val="00E67419"/>
    <w:rsid w:val="00E675FA"/>
    <w:rsid w:val="00E74C53"/>
    <w:rsid w:val="00E81461"/>
    <w:rsid w:val="00E8180B"/>
    <w:rsid w:val="00E83DDF"/>
    <w:rsid w:val="00E87CB9"/>
    <w:rsid w:val="00E93700"/>
    <w:rsid w:val="00E94693"/>
    <w:rsid w:val="00E96C35"/>
    <w:rsid w:val="00EA244C"/>
    <w:rsid w:val="00EA426F"/>
    <w:rsid w:val="00EA5C3D"/>
    <w:rsid w:val="00EB29FF"/>
    <w:rsid w:val="00EC2A45"/>
    <w:rsid w:val="00EC70CF"/>
    <w:rsid w:val="00ED1610"/>
    <w:rsid w:val="00ED3A54"/>
    <w:rsid w:val="00ED5369"/>
    <w:rsid w:val="00ED78B0"/>
    <w:rsid w:val="00EE13A5"/>
    <w:rsid w:val="00EE20A6"/>
    <w:rsid w:val="00EE4088"/>
    <w:rsid w:val="00EE77DB"/>
    <w:rsid w:val="00EF39AC"/>
    <w:rsid w:val="00EF4F78"/>
    <w:rsid w:val="00EF5924"/>
    <w:rsid w:val="00EF76E9"/>
    <w:rsid w:val="00F005ED"/>
    <w:rsid w:val="00F00A0F"/>
    <w:rsid w:val="00F1585E"/>
    <w:rsid w:val="00F15FF4"/>
    <w:rsid w:val="00F166AF"/>
    <w:rsid w:val="00F20289"/>
    <w:rsid w:val="00F22B06"/>
    <w:rsid w:val="00F235CD"/>
    <w:rsid w:val="00F241D0"/>
    <w:rsid w:val="00F251EC"/>
    <w:rsid w:val="00F26BF0"/>
    <w:rsid w:val="00F27763"/>
    <w:rsid w:val="00F3287D"/>
    <w:rsid w:val="00F3521A"/>
    <w:rsid w:val="00F35941"/>
    <w:rsid w:val="00F37A6B"/>
    <w:rsid w:val="00F37C77"/>
    <w:rsid w:val="00F4152C"/>
    <w:rsid w:val="00F42455"/>
    <w:rsid w:val="00F43A8F"/>
    <w:rsid w:val="00F45F4E"/>
    <w:rsid w:val="00F5027F"/>
    <w:rsid w:val="00F5209E"/>
    <w:rsid w:val="00F536BD"/>
    <w:rsid w:val="00F57CFB"/>
    <w:rsid w:val="00F64627"/>
    <w:rsid w:val="00F64D73"/>
    <w:rsid w:val="00F65F73"/>
    <w:rsid w:val="00F70DEE"/>
    <w:rsid w:val="00F76CDD"/>
    <w:rsid w:val="00F8092E"/>
    <w:rsid w:val="00F92FC0"/>
    <w:rsid w:val="00F9362B"/>
    <w:rsid w:val="00F972F4"/>
    <w:rsid w:val="00FA390E"/>
    <w:rsid w:val="00FA4891"/>
    <w:rsid w:val="00FB2D33"/>
    <w:rsid w:val="00FB393A"/>
    <w:rsid w:val="00FB3AEA"/>
    <w:rsid w:val="00FB7E3F"/>
    <w:rsid w:val="00FC4E3D"/>
    <w:rsid w:val="00FD161D"/>
    <w:rsid w:val="00FD1AC5"/>
    <w:rsid w:val="00FD24B3"/>
    <w:rsid w:val="00FD458E"/>
    <w:rsid w:val="00FD7824"/>
    <w:rsid w:val="00FE19C0"/>
    <w:rsid w:val="00FE45E6"/>
    <w:rsid w:val="00FE723A"/>
    <w:rsid w:val="00FF1FCD"/>
    <w:rsid w:val="018E046A"/>
    <w:rsid w:val="028A545F"/>
    <w:rsid w:val="078770F6"/>
    <w:rsid w:val="083B2A52"/>
    <w:rsid w:val="0B0AD3F0"/>
    <w:rsid w:val="0B4208FD"/>
    <w:rsid w:val="0D2BC6C4"/>
    <w:rsid w:val="11F16FD6"/>
    <w:rsid w:val="1364AF2F"/>
    <w:rsid w:val="16A45233"/>
    <w:rsid w:val="1879D974"/>
    <w:rsid w:val="1CFDE193"/>
    <w:rsid w:val="1FDA7BEE"/>
    <w:rsid w:val="21176EEC"/>
    <w:rsid w:val="24A2762D"/>
    <w:rsid w:val="266F7870"/>
    <w:rsid w:val="2672EE1F"/>
    <w:rsid w:val="29F76AF6"/>
    <w:rsid w:val="2B16DEE8"/>
    <w:rsid w:val="2BD52323"/>
    <w:rsid w:val="2D8AAA0B"/>
    <w:rsid w:val="38C7A760"/>
    <w:rsid w:val="42D4930C"/>
    <w:rsid w:val="44AE350B"/>
    <w:rsid w:val="46463B35"/>
    <w:rsid w:val="48F41230"/>
    <w:rsid w:val="4B00389F"/>
    <w:rsid w:val="4B54A253"/>
    <w:rsid w:val="4C1BE3A1"/>
    <w:rsid w:val="55485B35"/>
    <w:rsid w:val="56649BAD"/>
    <w:rsid w:val="56A8811B"/>
    <w:rsid w:val="578ED63E"/>
    <w:rsid w:val="5856D2CB"/>
    <w:rsid w:val="592AB18B"/>
    <w:rsid w:val="66AF3652"/>
    <w:rsid w:val="68412832"/>
    <w:rsid w:val="68F772D5"/>
    <w:rsid w:val="691B136E"/>
    <w:rsid w:val="6D1F73B2"/>
    <w:rsid w:val="71BEFCC3"/>
    <w:rsid w:val="74FD2158"/>
    <w:rsid w:val="786B50E5"/>
    <w:rsid w:val="7A19F330"/>
    <w:rsid w:val="7BC12E88"/>
    <w:rsid w:val="7DC3EAB3"/>
    <w:rsid w:val="7ED5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5D740"/>
  <w15:chartTrackingRefBased/>
  <w15:docId w15:val="{681A9D92-F5BC-48AF-925E-324A31BC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semiHidden/>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1548561622">
              <w:marLeft w:val="0"/>
              <w:marRight w:val="0"/>
              <w:marTop w:val="0"/>
              <w:marBottom w:val="0"/>
              <w:divBdr>
                <w:top w:val="none" w:sz="0" w:space="0" w:color="auto"/>
                <w:left w:val="none" w:sz="0" w:space="0" w:color="auto"/>
                <w:bottom w:val="none" w:sz="0" w:space="0" w:color="auto"/>
                <w:right w:val="none" w:sz="0" w:space="0" w:color="auto"/>
              </w:divBdr>
            </w:div>
            <w:div w:id="524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916553517">
              <w:marLeft w:val="0"/>
              <w:marRight w:val="0"/>
              <w:marTop w:val="0"/>
              <w:marBottom w:val="0"/>
              <w:divBdr>
                <w:top w:val="none" w:sz="0" w:space="0" w:color="auto"/>
                <w:left w:val="none" w:sz="0" w:space="0" w:color="auto"/>
                <w:bottom w:val="none" w:sz="0" w:space="0" w:color="auto"/>
                <w:right w:val="none" w:sz="0" w:space="0" w:color="auto"/>
              </w:divBdr>
            </w:div>
            <w:div w:id="2760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664552356">
          <w:marLeft w:val="0"/>
          <w:marRight w:val="0"/>
          <w:marTop w:val="0"/>
          <w:marBottom w:val="0"/>
          <w:divBdr>
            <w:top w:val="none" w:sz="0" w:space="0" w:color="auto"/>
            <w:left w:val="none" w:sz="0" w:space="0" w:color="auto"/>
            <w:bottom w:val="none" w:sz="0" w:space="0" w:color="auto"/>
            <w:right w:val="none" w:sz="0" w:space="0" w:color="auto"/>
          </w:divBdr>
        </w:div>
        <w:div w:id="296640795">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sChild>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498081798">
          <w:marLeft w:val="0"/>
          <w:marRight w:val="0"/>
          <w:marTop w:val="0"/>
          <w:marBottom w:val="0"/>
          <w:divBdr>
            <w:top w:val="none" w:sz="0" w:space="0" w:color="auto"/>
            <w:left w:val="none" w:sz="0" w:space="0" w:color="auto"/>
            <w:bottom w:val="none" w:sz="0" w:space="0" w:color="auto"/>
            <w:right w:val="none" w:sz="0" w:space="0" w:color="auto"/>
          </w:divBdr>
        </w:div>
        <w:div w:id="86925403">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2019185831">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841431301">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552667056">
              <w:marLeft w:val="0"/>
              <w:marRight w:val="0"/>
              <w:marTop w:val="0"/>
              <w:marBottom w:val="0"/>
              <w:divBdr>
                <w:top w:val="none" w:sz="0" w:space="0" w:color="auto"/>
                <w:left w:val="none" w:sz="0" w:space="0" w:color="auto"/>
                <w:bottom w:val="none" w:sz="0" w:space="0" w:color="auto"/>
                <w:right w:val="none" w:sz="0" w:space="0" w:color="auto"/>
              </w:divBdr>
            </w:div>
          </w:divsChild>
        </w:div>
        <w:div w:id="1368137429">
          <w:marLeft w:val="0"/>
          <w:marRight w:val="0"/>
          <w:marTop w:val="0"/>
          <w:marBottom w:val="0"/>
          <w:divBdr>
            <w:top w:val="none" w:sz="0" w:space="0" w:color="auto"/>
            <w:left w:val="none" w:sz="0" w:space="0" w:color="auto"/>
            <w:bottom w:val="none" w:sz="0" w:space="0" w:color="auto"/>
            <w:right w:val="none" w:sz="0" w:space="0" w:color="auto"/>
          </w:divBdr>
        </w:div>
      </w:divsChild>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sChild>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lc@mtsa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AC9D-E87F-FC40-9C7E-6749506B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2</cp:revision>
  <cp:lastPrinted>2020-03-09T21:13:00Z</cp:lastPrinted>
  <dcterms:created xsi:type="dcterms:W3CDTF">2020-05-27T21:06:00Z</dcterms:created>
  <dcterms:modified xsi:type="dcterms:W3CDTF">2020-05-27T21:06:00Z</dcterms:modified>
</cp:coreProperties>
</file>