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31E0" w14:textId="119F5AF3" w:rsidR="007B2D27" w:rsidRDefault="00166138" w:rsidP="00692D67">
      <w:pPr>
        <w:ind w:left="1440" w:right="-3355" w:hanging="270"/>
        <w:contextualSpacing/>
        <w:rPr>
          <w:rFonts w:ascii="Yu Gothic Medium" w:eastAsia="Yu Gothic Medium" w:hAnsi="Yu Gothic Medium" w:cs="Arial"/>
          <w:b/>
          <w:sz w:val="28"/>
          <w:szCs w:val="28"/>
          <w:u w:val="none"/>
        </w:rPr>
      </w:pPr>
      <w:r w:rsidRPr="004C2297">
        <w:rPr>
          <w:noProof/>
          <w:u w:val="none"/>
        </w:rPr>
        <w:drawing>
          <wp:inline distT="0" distB="0" distL="0" distR="0" wp14:anchorId="05B10455" wp14:editId="192C500E">
            <wp:extent cx="1460876" cy="914400"/>
            <wp:effectExtent l="0" t="0" r="6350" b="0"/>
            <wp:docPr id="3" name="Picture 3" descr="&#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r w:rsidR="00776A20">
        <w:rPr>
          <w:rStyle w:val="Heading1Char"/>
          <w:u w:val="none"/>
        </w:rPr>
        <w:t>Curriculum and Instruction Council</w:t>
      </w:r>
      <w:r w:rsidR="00692D67" w:rsidRPr="003C5034">
        <w:rPr>
          <w:rFonts w:ascii="Yu Gothic Medium" w:eastAsia="Yu Gothic Medium" w:hAnsi="Yu Gothic Medium" w:cs="Arial"/>
          <w:b/>
          <w:sz w:val="44"/>
          <w:szCs w:val="28"/>
          <w:u w:val="none"/>
        </w:rPr>
        <w:t xml:space="preserve"> </w:t>
      </w:r>
    </w:p>
    <w:p w14:paraId="12A72A21" w14:textId="019A4882" w:rsidR="00F417CA" w:rsidRPr="00692D67" w:rsidRDefault="00A123F2" w:rsidP="00166138">
      <w:pPr>
        <w:jc w:val="center"/>
        <w:rPr>
          <w:sz w:val="22"/>
          <w:szCs w:val="22"/>
          <w:u w:val="none"/>
        </w:rPr>
      </w:pPr>
      <w:r>
        <w:rPr>
          <w:sz w:val="22"/>
          <w:szCs w:val="22"/>
          <w:u w:val="none"/>
        </w:rPr>
        <w:t xml:space="preserve">March </w:t>
      </w:r>
      <w:r w:rsidR="0013653B">
        <w:rPr>
          <w:sz w:val="22"/>
          <w:szCs w:val="22"/>
          <w:u w:val="none"/>
        </w:rPr>
        <w:t>28</w:t>
      </w:r>
      <w:r w:rsidR="00306A8D">
        <w:rPr>
          <w:sz w:val="22"/>
          <w:szCs w:val="22"/>
          <w:u w:val="none"/>
        </w:rPr>
        <w:t>,</w:t>
      </w:r>
      <w:r w:rsidR="00EC0184" w:rsidRPr="00692D67">
        <w:rPr>
          <w:sz w:val="22"/>
          <w:szCs w:val="22"/>
          <w:u w:val="none"/>
        </w:rPr>
        <w:t xml:space="preserve"> 202</w:t>
      </w:r>
      <w:r w:rsidR="007E6FD0">
        <w:rPr>
          <w:sz w:val="22"/>
          <w:szCs w:val="22"/>
          <w:u w:val="none"/>
        </w:rPr>
        <w:t>3</w:t>
      </w:r>
      <w:r w:rsidR="000E5111">
        <w:rPr>
          <w:sz w:val="22"/>
          <w:szCs w:val="22"/>
          <w:u w:val="none"/>
        </w:rPr>
        <w:t xml:space="preserve"> </w:t>
      </w:r>
      <w:r w:rsidR="00A266AF">
        <w:rPr>
          <w:sz w:val="22"/>
          <w:szCs w:val="22"/>
          <w:u w:val="none"/>
        </w:rPr>
        <w:t>Minutes</w:t>
      </w:r>
    </w:p>
    <w:p w14:paraId="3207FFF7" w14:textId="769E281A" w:rsidR="00016756" w:rsidRPr="00692D67" w:rsidRDefault="00776A20" w:rsidP="00166138">
      <w:pPr>
        <w:jc w:val="center"/>
        <w:rPr>
          <w:sz w:val="22"/>
          <w:szCs w:val="22"/>
          <w:u w:val="none"/>
        </w:rPr>
      </w:pPr>
      <w:r>
        <w:rPr>
          <w:sz w:val="22"/>
          <w:szCs w:val="22"/>
          <w:u w:val="none"/>
        </w:rPr>
        <w:t>3:30 – 5:0</w:t>
      </w:r>
      <w:r w:rsidR="00EC0184" w:rsidRPr="00692D67">
        <w:rPr>
          <w:sz w:val="22"/>
          <w:szCs w:val="22"/>
          <w:u w:val="none"/>
        </w:rPr>
        <w:t>0</w:t>
      </w:r>
      <w:r w:rsidR="00016756" w:rsidRPr="00692D67">
        <w:rPr>
          <w:sz w:val="22"/>
          <w:szCs w:val="22"/>
          <w:u w:val="none"/>
        </w:rPr>
        <w:t xml:space="preserve"> </w:t>
      </w:r>
      <w:r>
        <w:rPr>
          <w:sz w:val="22"/>
          <w:szCs w:val="22"/>
          <w:u w:val="none"/>
        </w:rPr>
        <w:t>P</w:t>
      </w:r>
      <w:r w:rsidR="00016756" w:rsidRPr="00692D67">
        <w:rPr>
          <w:sz w:val="22"/>
          <w:szCs w:val="22"/>
          <w:u w:val="none"/>
        </w:rPr>
        <w:t>M</w:t>
      </w:r>
    </w:p>
    <w:p w14:paraId="77F3879C" w14:textId="23227418" w:rsidR="00016756" w:rsidRPr="00692D67" w:rsidRDefault="00731FF4" w:rsidP="00166138">
      <w:pPr>
        <w:jc w:val="center"/>
        <w:rPr>
          <w:sz w:val="22"/>
          <w:szCs w:val="22"/>
          <w:u w:val="none"/>
        </w:rPr>
      </w:pPr>
      <w:r>
        <w:rPr>
          <w:sz w:val="22"/>
          <w:szCs w:val="22"/>
          <w:u w:val="none"/>
        </w:rPr>
        <w:t>Room 4-244</w:t>
      </w:r>
      <w:r w:rsidR="00BA1E0F" w:rsidRPr="00731FF4">
        <w:rPr>
          <w:sz w:val="22"/>
          <w:szCs w:val="22"/>
          <w:u w:val="none"/>
        </w:rPr>
        <w:t>0</w:t>
      </w:r>
    </w:p>
    <w:p w14:paraId="1183C024" w14:textId="77777777"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14:paraId="066ED496" w14:textId="77777777" w:rsidR="007B2D27" w:rsidRPr="003C6602" w:rsidRDefault="007B2D27" w:rsidP="007B2D27">
      <w:pPr>
        <w:rPr>
          <w:rFonts w:asciiTheme="majorHAnsi" w:hAnsiTheme="majorHAnsi" w:cstheme="minorHAnsi"/>
          <w:sz w:val="18"/>
          <w:u w:val="none"/>
        </w:rPr>
      </w:pPr>
    </w:p>
    <w:p w14:paraId="64DE381C" w14:textId="77777777"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14:paraId="05C3CBA1" w14:textId="1F054868" w:rsidR="00FB0803" w:rsidRPr="00781A90" w:rsidRDefault="00A266AF" w:rsidP="00FB0803">
      <w:pPr>
        <w:rPr>
          <w:rFonts w:asciiTheme="majorHAnsi" w:hAnsiTheme="majorHAnsi" w:cstheme="minorHAnsi"/>
          <w:b/>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Malcolm Rickard</w:t>
      </w:r>
      <w:r w:rsidR="00776A20" w:rsidRPr="00781A90">
        <w:rPr>
          <w:rFonts w:asciiTheme="majorHAnsi" w:hAnsiTheme="majorHAnsi" w:cstheme="minorHAnsi"/>
          <w:sz w:val="16"/>
          <w:szCs w:val="16"/>
          <w:u w:val="none"/>
        </w:rPr>
        <w:t xml:space="preserve">, </w:t>
      </w:r>
      <w:r w:rsidR="00776A20" w:rsidRPr="00781A90">
        <w:rPr>
          <w:rFonts w:asciiTheme="majorHAnsi" w:hAnsiTheme="majorHAnsi" w:cstheme="minorHAnsi"/>
          <w:b/>
          <w:i/>
          <w:sz w:val="16"/>
          <w:szCs w:val="16"/>
          <w:u w:val="none"/>
        </w:rPr>
        <w:t>Co-Chair</w:t>
      </w:r>
    </w:p>
    <w:p w14:paraId="4367A612" w14:textId="19149468" w:rsidR="00FB0803" w:rsidRPr="00781A90" w:rsidRDefault="00776A20" w:rsidP="00FB0803">
      <w:pPr>
        <w:rPr>
          <w:rFonts w:asciiTheme="majorHAnsi" w:hAnsiTheme="majorHAnsi" w:cstheme="minorHAnsi"/>
          <w:i/>
          <w:sz w:val="14"/>
          <w:szCs w:val="14"/>
          <w:u w:val="none"/>
        </w:rPr>
      </w:pPr>
      <w:r w:rsidRPr="00781A90">
        <w:rPr>
          <w:rFonts w:asciiTheme="majorHAnsi" w:hAnsiTheme="majorHAnsi" w:cstheme="minorHAnsi"/>
          <w:sz w:val="16"/>
          <w:szCs w:val="16"/>
          <w:u w:val="none"/>
        </w:rPr>
        <w:t>Madelyn Arballo</w:t>
      </w:r>
      <w:r w:rsidR="00FB0803" w:rsidRPr="00781A90">
        <w:rPr>
          <w:rFonts w:asciiTheme="majorHAnsi" w:hAnsiTheme="majorHAnsi" w:cstheme="minorHAnsi"/>
          <w:i/>
          <w:sz w:val="16"/>
          <w:szCs w:val="16"/>
          <w:u w:val="none"/>
        </w:rPr>
        <w:t xml:space="preserve">, </w:t>
      </w:r>
      <w:r w:rsidRPr="00214E15">
        <w:rPr>
          <w:rFonts w:asciiTheme="majorHAnsi" w:hAnsiTheme="majorHAnsi" w:cstheme="minorHAnsi"/>
          <w:i/>
          <w:sz w:val="15"/>
          <w:szCs w:val="15"/>
          <w:u w:val="none"/>
        </w:rPr>
        <w:t>Provost, School of Continuing Ed</w:t>
      </w:r>
    </w:p>
    <w:p w14:paraId="7A5ADE6C" w14:textId="1ACBC47E" w:rsidR="00FB0803" w:rsidRPr="00781A90" w:rsidRDefault="00A266AF"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George Bradshaw</w:t>
      </w:r>
      <w:r w:rsidR="00FB0803"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Admission &amp; Records</w:t>
      </w:r>
    </w:p>
    <w:p w14:paraId="6161A348" w14:textId="1E791D5A" w:rsidR="00776A20" w:rsidRPr="00A16E29" w:rsidRDefault="00776A20" w:rsidP="00FB0803">
      <w:pPr>
        <w:rPr>
          <w:rFonts w:asciiTheme="majorHAnsi" w:hAnsiTheme="majorHAnsi" w:cstheme="minorHAnsi"/>
          <w:i/>
          <w:sz w:val="16"/>
          <w:szCs w:val="16"/>
          <w:u w:val="none"/>
        </w:rPr>
      </w:pPr>
      <w:r w:rsidRPr="00781A90">
        <w:rPr>
          <w:rFonts w:asciiTheme="majorHAnsi" w:hAnsiTheme="majorHAnsi" w:cstheme="minorHAnsi"/>
          <w:sz w:val="16"/>
          <w:szCs w:val="16"/>
          <w:u w:val="none"/>
        </w:rPr>
        <w:t xml:space="preserve">Meghan Chen, </w:t>
      </w:r>
      <w:r w:rsidRPr="00A16E29">
        <w:rPr>
          <w:rFonts w:asciiTheme="majorHAnsi" w:hAnsiTheme="majorHAnsi" w:cstheme="minorHAnsi"/>
          <w:i/>
          <w:sz w:val="16"/>
          <w:szCs w:val="16"/>
          <w:u w:val="none"/>
        </w:rPr>
        <w:t>AVP Instruction</w:t>
      </w:r>
      <w:r w:rsidR="00A16E29" w:rsidRPr="00A16E29">
        <w:rPr>
          <w:rFonts w:asciiTheme="majorHAnsi" w:hAnsiTheme="majorHAnsi" w:cstheme="minorHAnsi"/>
          <w:i/>
          <w:sz w:val="16"/>
          <w:szCs w:val="16"/>
          <w:u w:val="none"/>
        </w:rPr>
        <w:t xml:space="preserve"> </w:t>
      </w:r>
      <w:r w:rsidR="00A16E29" w:rsidRPr="004F6203">
        <w:rPr>
          <w:rFonts w:asciiTheme="majorHAnsi" w:hAnsiTheme="majorHAnsi" w:cstheme="minorHAnsi"/>
          <w:b/>
          <w:i/>
          <w:sz w:val="16"/>
          <w:szCs w:val="16"/>
          <w:u w:val="none"/>
        </w:rPr>
        <w:t>Co-Chair</w:t>
      </w:r>
      <w:r w:rsidR="00A16E29" w:rsidRPr="00A16E29">
        <w:rPr>
          <w:rFonts w:asciiTheme="majorHAnsi" w:hAnsiTheme="majorHAnsi" w:cstheme="minorHAnsi"/>
          <w:i/>
          <w:sz w:val="16"/>
          <w:szCs w:val="16"/>
          <w:u w:val="none"/>
        </w:rPr>
        <w:t xml:space="preserve"> Designee</w:t>
      </w:r>
    </w:p>
    <w:p w14:paraId="0B13C5EE" w14:textId="78CADA2D" w:rsidR="005946FC" w:rsidRPr="00781A90" w:rsidRDefault="00416636"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Jamaika Fowler</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Articulation Officer</w:t>
      </w:r>
    </w:p>
    <w:p w14:paraId="2444B31E" w14:textId="44D3CBEB" w:rsidR="00776A20" w:rsidRDefault="00776A20" w:rsidP="005946FC">
      <w:pPr>
        <w:rPr>
          <w:rFonts w:asciiTheme="majorHAnsi" w:hAnsiTheme="majorHAnsi" w:cstheme="minorHAnsi"/>
          <w:b/>
          <w:i/>
          <w:sz w:val="16"/>
          <w:szCs w:val="16"/>
          <w:u w:val="none"/>
        </w:rPr>
      </w:pPr>
      <w:r w:rsidRPr="00781A90">
        <w:rPr>
          <w:rFonts w:asciiTheme="majorHAnsi" w:hAnsiTheme="majorHAnsi" w:cstheme="minorHAnsi"/>
          <w:sz w:val="16"/>
          <w:szCs w:val="16"/>
          <w:u w:val="none"/>
        </w:rPr>
        <w:t xml:space="preserve">Kelly Fowler, </w:t>
      </w:r>
      <w:r w:rsidRPr="00781A90">
        <w:rPr>
          <w:rFonts w:asciiTheme="majorHAnsi" w:hAnsiTheme="majorHAnsi" w:cstheme="minorHAnsi"/>
          <w:i/>
          <w:sz w:val="16"/>
          <w:szCs w:val="16"/>
          <w:u w:val="none"/>
        </w:rPr>
        <w:t xml:space="preserve">VP Instruction </w:t>
      </w:r>
      <w:r w:rsidRPr="00781A90">
        <w:rPr>
          <w:rFonts w:asciiTheme="majorHAnsi" w:hAnsiTheme="majorHAnsi" w:cstheme="minorHAnsi"/>
          <w:b/>
          <w:i/>
          <w:sz w:val="16"/>
          <w:szCs w:val="16"/>
          <w:u w:val="none"/>
        </w:rPr>
        <w:t>Co-Chair</w:t>
      </w:r>
    </w:p>
    <w:p w14:paraId="0C42E21F" w14:textId="2BFD0DAD" w:rsidR="00A16E29" w:rsidRPr="00A16E29" w:rsidRDefault="00A266AF"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 xml:space="preserve">Hong Guo, </w:t>
      </w:r>
      <w:r w:rsidR="00A16E29">
        <w:rPr>
          <w:rFonts w:asciiTheme="majorHAnsi" w:hAnsiTheme="majorHAnsi" w:cstheme="minorHAnsi"/>
          <w:i/>
          <w:sz w:val="16"/>
          <w:szCs w:val="16"/>
          <w:u w:val="none"/>
        </w:rPr>
        <w:t>Library</w:t>
      </w:r>
    </w:p>
    <w:p w14:paraId="6217FDBF" w14:textId="450F60F8" w:rsidR="00452A42" w:rsidRDefault="00A266AF"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Carol Impara</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DL Coordinator</w:t>
      </w:r>
    </w:p>
    <w:p w14:paraId="00316EF5" w14:textId="2637B75E" w:rsidR="005946FC" w:rsidRPr="00781A90" w:rsidRDefault="00664B01" w:rsidP="005946FC">
      <w:pPr>
        <w:rPr>
          <w:rFonts w:asciiTheme="majorHAnsi" w:hAnsiTheme="majorHAnsi" w:cstheme="minorHAnsi"/>
          <w:i/>
          <w:sz w:val="16"/>
          <w:szCs w:val="16"/>
          <w:u w:val="none"/>
        </w:rPr>
      </w:pPr>
      <w:r>
        <w:rPr>
          <w:rFonts w:asciiTheme="majorHAnsi" w:hAnsiTheme="majorHAnsi" w:cstheme="minorHAnsi"/>
          <w:sz w:val="16"/>
          <w:szCs w:val="16"/>
          <w:u w:val="none"/>
        </w:rPr>
        <w:t>Brisei</w:t>
      </w:r>
      <w:r w:rsidR="00292B58">
        <w:rPr>
          <w:rFonts w:asciiTheme="majorHAnsi" w:hAnsiTheme="majorHAnsi" w:cstheme="minorHAnsi"/>
          <w:sz w:val="16"/>
          <w:szCs w:val="16"/>
          <w:u w:val="none"/>
        </w:rPr>
        <w:t>da Ramirez Catalan</w:t>
      </w:r>
      <w:r w:rsidR="005946FC" w:rsidRPr="00781A90">
        <w:rPr>
          <w:rFonts w:asciiTheme="majorHAnsi" w:hAnsiTheme="majorHAnsi" w:cstheme="minorHAnsi"/>
          <w:sz w:val="16"/>
          <w:szCs w:val="16"/>
          <w:u w:val="none"/>
        </w:rPr>
        <w:t xml:space="preserve">, </w:t>
      </w:r>
      <w:r w:rsidR="005946FC" w:rsidRPr="00781A90">
        <w:rPr>
          <w:rFonts w:asciiTheme="majorHAnsi" w:hAnsiTheme="majorHAnsi" w:cstheme="minorHAnsi"/>
          <w:i/>
          <w:sz w:val="16"/>
          <w:szCs w:val="16"/>
          <w:u w:val="none"/>
        </w:rPr>
        <w:t>School of Continuing Ed Faculty</w:t>
      </w:r>
    </w:p>
    <w:p w14:paraId="037A5B17" w14:textId="1697FA11" w:rsidR="005946FC" w:rsidRPr="00781A90" w:rsidRDefault="00A266AF" w:rsidP="005946FC">
      <w:pPr>
        <w:rPr>
          <w:rFonts w:asciiTheme="majorHAnsi" w:hAnsiTheme="majorHAnsi" w:cstheme="minorHAnsi"/>
          <w:sz w:val="16"/>
          <w:szCs w:val="16"/>
          <w:u w:val="none"/>
        </w:rPr>
      </w:pPr>
      <w:r>
        <w:rPr>
          <w:rFonts w:asciiTheme="majorHAnsi" w:hAnsiTheme="majorHAnsi" w:cstheme="minorHAnsi"/>
          <w:sz w:val="16"/>
          <w:szCs w:val="16"/>
          <w:u w:val="none"/>
        </w:rPr>
        <w:t xml:space="preserve">X </w:t>
      </w:r>
      <w:r w:rsidR="00292B58">
        <w:rPr>
          <w:rFonts w:asciiTheme="majorHAnsi" w:hAnsiTheme="majorHAnsi" w:cstheme="minorHAnsi"/>
          <w:sz w:val="16"/>
          <w:szCs w:val="16"/>
          <w:u w:val="none"/>
        </w:rPr>
        <w:t>Sara Mesta</w:t>
      </w:r>
      <w:r w:rsidR="00A16E29">
        <w:rPr>
          <w:rFonts w:asciiTheme="majorHAnsi" w:hAnsiTheme="majorHAnsi" w:cstheme="minorHAnsi"/>
          <w:sz w:val="16"/>
          <w:szCs w:val="16"/>
          <w:u w:val="none"/>
        </w:rPr>
        <w:t>s</w:t>
      </w:r>
      <w:r w:rsidR="005946FC"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VP Academic Senate</w:t>
      </w:r>
      <w:r w:rsidR="005946FC" w:rsidRPr="00781A90">
        <w:rPr>
          <w:rFonts w:asciiTheme="majorHAnsi" w:hAnsiTheme="majorHAnsi" w:cstheme="minorHAnsi"/>
          <w:sz w:val="16"/>
          <w:szCs w:val="16"/>
          <w:u w:val="none"/>
        </w:rPr>
        <w:t xml:space="preserve"> </w:t>
      </w:r>
    </w:p>
    <w:p w14:paraId="6CD23A0B" w14:textId="5F57A1CB" w:rsidR="00781A90" w:rsidRPr="00781A90" w:rsidRDefault="00A266AF"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Chris</w:t>
      </w:r>
      <w:r w:rsidR="00181F9E">
        <w:rPr>
          <w:rFonts w:asciiTheme="majorHAnsi" w:hAnsiTheme="majorHAnsi" w:cstheme="minorHAnsi"/>
          <w:sz w:val="16"/>
          <w:szCs w:val="16"/>
          <w:u w:val="none"/>
        </w:rPr>
        <w:t>topher</w:t>
      </w:r>
      <w:r w:rsidR="00A16E29">
        <w:rPr>
          <w:rFonts w:asciiTheme="majorHAnsi" w:hAnsiTheme="majorHAnsi" w:cstheme="minorHAnsi"/>
          <w:sz w:val="16"/>
          <w:szCs w:val="16"/>
          <w:u w:val="none"/>
        </w:rPr>
        <w:t xml:space="preserve"> Jackson</w:t>
      </w:r>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 xml:space="preserve">Outcomes </w:t>
      </w:r>
      <w:r w:rsidR="00A16E29">
        <w:rPr>
          <w:rFonts w:asciiTheme="majorHAnsi" w:hAnsiTheme="majorHAnsi" w:cstheme="minorHAnsi"/>
          <w:i/>
          <w:sz w:val="16"/>
          <w:szCs w:val="16"/>
          <w:u w:val="none"/>
        </w:rPr>
        <w:t>Co-</w:t>
      </w:r>
      <w:r w:rsidR="00781A90" w:rsidRPr="00781A90">
        <w:rPr>
          <w:rFonts w:asciiTheme="majorHAnsi" w:hAnsiTheme="majorHAnsi" w:cstheme="minorHAnsi"/>
          <w:i/>
          <w:sz w:val="16"/>
          <w:szCs w:val="16"/>
          <w:u w:val="none"/>
        </w:rPr>
        <w:t>Coordinator</w:t>
      </w:r>
    </w:p>
    <w:p w14:paraId="080529AC" w14:textId="319CE7E9" w:rsidR="005946FC" w:rsidRDefault="00DE2657"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Dianne Rowley</w:t>
      </w:r>
      <w:r w:rsidR="005946FC" w:rsidRPr="00781A90">
        <w:rPr>
          <w:rFonts w:asciiTheme="majorHAnsi" w:hAnsiTheme="majorHAnsi" w:cstheme="minorHAnsi"/>
          <w:sz w:val="16"/>
          <w:szCs w:val="16"/>
          <w:u w:val="none"/>
        </w:rPr>
        <w:t xml:space="preserve">, </w:t>
      </w:r>
      <w:r w:rsidR="0016263A">
        <w:rPr>
          <w:rFonts w:asciiTheme="majorHAnsi" w:hAnsiTheme="majorHAnsi" w:cstheme="minorHAnsi"/>
          <w:i/>
          <w:sz w:val="16"/>
          <w:szCs w:val="16"/>
          <w:u w:val="none"/>
        </w:rPr>
        <w:t xml:space="preserve">Assistant </w:t>
      </w:r>
      <w:r w:rsidR="00781A90" w:rsidRPr="00781A90">
        <w:rPr>
          <w:rFonts w:asciiTheme="majorHAnsi" w:hAnsiTheme="majorHAnsi" w:cstheme="minorHAnsi"/>
          <w:i/>
          <w:sz w:val="16"/>
          <w:szCs w:val="16"/>
          <w:u w:val="none"/>
        </w:rPr>
        <w:t xml:space="preserve">Curriculum Liaison </w:t>
      </w:r>
    </w:p>
    <w:p w14:paraId="22F9ABDC" w14:textId="77777777" w:rsidR="00452A42" w:rsidRDefault="00A16E29" w:rsidP="005946FC">
      <w:pPr>
        <w:rPr>
          <w:rFonts w:asciiTheme="majorHAnsi" w:hAnsiTheme="majorHAnsi" w:cstheme="minorHAnsi"/>
          <w:i/>
          <w:sz w:val="16"/>
          <w:szCs w:val="16"/>
          <w:u w:val="none"/>
        </w:rPr>
      </w:pPr>
      <w:r>
        <w:rPr>
          <w:rFonts w:asciiTheme="majorHAnsi" w:hAnsiTheme="majorHAnsi" w:cstheme="minorHAnsi"/>
          <w:sz w:val="16"/>
          <w:szCs w:val="16"/>
          <w:u w:val="none"/>
        </w:rPr>
        <w:t>Sylvia Ruano</w:t>
      </w:r>
      <w:r w:rsidR="00BF5F51">
        <w:rPr>
          <w:rFonts w:asciiTheme="majorHAnsi" w:hAnsiTheme="majorHAnsi" w:cstheme="minorHAnsi"/>
          <w:sz w:val="16"/>
          <w:szCs w:val="16"/>
          <w:u w:val="none"/>
        </w:rPr>
        <w:t>,</w:t>
      </w:r>
      <w:r>
        <w:rPr>
          <w:rFonts w:asciiTheme="majorHAnsi" w:hAnsiTheme="majorHAnsi" w:cstheme="minorHAnsi"/>
          <w:sz w:val="16"/>
          <w:szCs w:val="16"/>
          <w:u w:val="none"/>
        </w:rPr>
        <w:t xml:space="preserve"> </w:t>
      </w:r>
      <w:r>
        <w:rPr>
          <w:rFonts w:asciiTheme="majorHAnsi" w:hAnsiTheme="majorHAnsi" w:cstheme="minorHAnsi"/>
          <w:i/>
          <w:sz w:val="16"/>
          <w:szCs w:val="16"/>
          <w:u w:val="none"/>
        </w:rPr>
        <w:t>Dean of Instruction</w:t>
      </w:r>
      <w:r>
        <w:rPr>
          <w:rFonts w:asciiTheme="majorHAnsi" w:hAnsiTheme="majorHAnsi" w:cstheme="minorHAnsi"/>
          <w:sz w:val="16"/>
          <w:szCs w:val="16"/>
          <w:u w:val="none"/>
        </w:rPr>
        <w:t xml:space="preserve"> </w:t>
      </w:r>
      <w:r w:rsidR="00BF5F51">
        <w:rPr>
          <w:rFonts w:asciiTheme="majorHAnsi" w:hAnsiTheme="majorHAnsi" w:cstheme="minorHAnsi"/>
          <w:sz w:val="16"/>
          <w:szCs w:val="16"/>
          <w:u w:val="none"/>
        </w:rPr>
        <w:br/>
      </w:r>
      <w:r w:rsidR="00781A90" w:rsidRPr="00781A90">
        <w:rPr>
          <w:rFonts w:asciiTheme="majorHAnsi" w:hAnsiTheme="majorHAnsi" w:cstheme="minorHAnsi"/>
          <w:sz w:val="16"/>
          <w:szCs w:val="16"/>
          <w:u w:val="none"/>
        </w:rPr>
        <w:t xml:space="preserve">Om Tripathi, </w:t>
      </w:r>
      <w:r w:rsidR="00781A90" w:rsidRPr="00781A90">
        <w:rPr>
          <w:rFonts w:asciiTheme="majorHAnsi" w:hAnsiTheme="majorHAnsi" w:cstheme="minorHAnsi"/>
          <w:i/>
          <w:sz w:val="16"/>
          <w:szCs w:val="16"/>
          <w:u w:val="none"/>
        </w:rPr>
        <w:t>Faculty</w:t>
      </w:r>
    </w:p>
    <w:p w14:paraId="35DB3B8F" w14:textId="5EB5D787" w:rsidR="00781A90" w:rsidRPr="00781A90" w:rsidRDefault="008E0057" w:rsidP="005946FC">
      <w:pPr>
        <w:rPr>
          <w:rFonts w:asciiTheme="majorHAnsi" w:hAnsiTheme="majorHAnsi" w:cstheme="minorHAnsi"/>
          <w:i/>
          <w:sz w:val="16"/>
          <w:szCs w:val="16"/>
          <w:u w:val="none"/>
        </w:rPr>
      </w:pPr>
      <w:r>
        <w:rPr>
          <w:rFonts w:asciiTheme="majorHAnsi" w:hAnsiTheme="majorHAnsi" w:cstheme="minorHAnsi"/>
          <w:sz w:val="16"/>
          <w:szCs w:val="16"/>
          <w:u w:val="none"/>
        </w:rPr>
        <w:t>Roger Willis</w:t>
      </w:r>
      <w:r w:rsidR="00781A90">
        <w:rPr>
          <w:rFonts w:asciiTheme="majorHAnsi" w:hAnsiTheme="majorHAnsi" w:cstheme="minorHAnsi"/>
          <w:sz w:val="18"/>
          <w:u w:val="none"/>
        </w:rPr>
        <w:t xml:space="preserve">, </w:t>
      </w:r>
      <w:r w:rsidR="00781A90" w:rsidRPr="00781A90">
        <w:rPr>
          <w:rFonts w:asciiTheme="majorHAnsi" w:hAnsiTheme="majorHAnsi" w:cstheme="minorHAnsi"/>
          <w:i/>
          <w:sz w:val="16"/>
          <w:szCs w:val="16"/>
          <w:u w:val="none"/>
        </w:rPr>
        <w:t xml:space="preserve">Academic </w:t>
      </w:r>
      <w:r w:rsidR="00452A42">
        <w:rPr>
          <w:rFonts w:asciiTheme="majorHAnsi" w:hAnsiTheme="majorHAnsi" w:cstheme="minorHAnsi"/>
          <w:i/>
          <w:sz w:val="16"/>
          <w:szCs w:val="16"/>
          <w:u w:val="none"/>
        </w:rPr>
        <w:t>S</w:t>
      </w:r>
      <w:r w:rsidR="00781A90" w:rsidRPr="00781A90">
        <w:rPr>
          <w:rFonts w:asciiTheme="majorHAnsi" w:hAnsiTheme="majorHAnsi" w:cstheme="minorHAnsi"/>
          <w:i/>
          <w:sz w:val="16"/>
          <w:szCs w:val="16"/>
          <w:u w:val="none"/>
        </w:rPr>
        <w:t>enate President</w:t>
      </w:r>
      <w:r w:rsidR="001640FD">
        <w:rPr>
          <w:rFonts w:asciiTheme="majorHAnsi" w:hAnsiTheme="majorHAnsi" w:cstheme="minorHAnsi"/>
          <w:i/>
          <w:sz w:val="16"/>
          <w:szCs w:val="16"/>
          <w:u w:val="none"/>
        </w:rPr>
        <w:br/>
      </w:r>
      <w:r w:rsidR="00781A90" w:rsidRPr="00781A90">
        <w:rPr>
          <w:rFonts w:asciiTheme="majorHAnsi" w:hAnsiTheme="majorHAnsi" w:cstheme="minorHAnsi"/>
          <w:i/>
          <w:sz w:val="16"/>
          <w:szCs w:val="16"/>
          <w:u w:val="none"/>
        </w:rPr>
        <w:t>Student Representative</w:t>
      </w:r>
      <w:r w:rsidR="00205916">
        <w:rPr>
          <w:rFonts w:asciiTheme="majorHAnsi" w:hAnsiTheme="majorHAnsi" w:cstheme="minorHAnsi"/>
          <w:i/>
          <w:sz w:val="16"/>
          <w:szCs w:val="16"/>
          <w:u w:val="none"/>
        </w:rPr>
        <w:t>, Vacant</w:t>
      </w:r>
    </w:p>
    <w:p w14:paraId="1D3C6D3A" w14:textId="63FD9C28" w:rsidR="000C618A" w:rsidRPr="000C618A" w:rsidRDefault="00A266AF"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0C618A">
        <w:rPr>
          <w:rFonts w:asciiTheme="majorHAnsi" w:hAnsiTheme="majorHAnsi" w:cstheme="minorHAnsi"/>
          <w:sz w:val="16"/>
          <w:szCs w:val="16"/>
          <w:u w:val="none"/>
        </w:rPr>
        <w:t xml:space="preserve">Jimmy Tamayo, </w:t>
      </w:r>
      <w:r w:rsidR="000C618A">
        <w:rPr>
          <w:rFonts w:asciiTheme="majorHAnsi" w:hAnsiTheme="majorHAnsi" w:cstheme="minorHAnsi"/>
          <w:i/>
          <w:sz w:val="16"/>
          <w:szCs w:val="16"/>
          <w:u w:val="none"/>
        </w:rPr>
        <w:t>Faculty</w:t>
      </w:r>
    </w:p>
    <w:p w14:paraId="491C62B1" w14:textId="5164A5E0" w:rsidR="00FB0803" w:rsidRPr="00781A90" w:rsidRDefault="00FB0803" w:rsidP="005946FC">
      <w:pPr>
        <w:rPr>
          <w:rFonts w:asciiTheme="majorHAnsi" w:hAnsiTheme="majorHAnsi" w:cstheme="minorHAnsi"/>
          <w:b/>
          <w:sz w:val="16"/>
          <w:szCs w:val="16"/>
          <w:u w:val="none"/>
        </w:rPr>
      </w:pPr>
      <w:r w:rsidRPr="00781A90">
        <w:rPr>
          <w:rFonts w:asciiTheme="majorHAnsi" w:hAnsiTheme="majorHAnsi" w:cstheme="minorHAnsi"/>
          <w:b/>
          <w:sz w:val="16"/>
          <w:szCs w:val="16"/>
          <w:u w:val="none"/>
        </w:rPr>
        <w:t>N</w:t>
      </w:r>
      <w:r w:rsidR="00A16E29">
        <w:rPr>
          <w:rFonts w:asciiTheme="majorHAnsi" w:hAnsiTheme="majorHAnsi" w:cstheme="minorHAnsi"/>
          <w:b/>
          <w:sz w:val="16"/>
          <w:szCs w:val="16"/>
          <w:u w:val="none"/>
        </w:rPr>
        <w:t>o</w:t>
      </w:r>
      <w:r w:rsidRPr="00781A90">
        <w:rPr>
          <w:rFonts w:asciiTheme="majorHAnsi" w:hAnsiTheme="majorHAnsi" w:cstheme="minorHAnsi"/>
          <w:b/>
          <w:sz w:val="16"/>
          <w:szCs w:val="16"/>
          <w:u w:val="none"/>
        </w:rPr>
        <w:t>n-Voting Members</w:t>
      </w:r>
    </w:p>
    <w:p w14:paraId="0EA64ABF" w14:textId="1E3FE802" w:rsidR="00781A90" w:rsidRDefault="00A266AF"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 xml:space="preserve">Irene Pinedo, </w:t>
      </w:r>
      <w:r w:rsidR="00781A90" w:rsidRPr="00781A90">
        <w:rPr>
          <w:rFonts w:asciiTheme="majorHAnsi" w:hAnsiTheme="majorHAnsi" w:cstheme="minorHAnsi"/>
          <w:i/>
          <w:sz w:val="16"/>
          <w:szCs w:val="16"/>
          <w:u w:val="none"/>
        </w:rPr>
        <w:t>Curriculum Specialist</w:t>
      </w:r>
      <w:r w:rsidR="00997601">
        <w:rPr>
          <w:rFonts w:asciiTheme="majorHAnsi" w:hAnsiTheme="majorHAnsi" w:cstheme="minorHAnsi"/>
          <w:i/>
          <w:sz w:val="16"/>
          <w:szCs w:val="16"/>
          <w:u w:val="none"/>
        </w:rPr>
        <w:t xml:space="preserve"> II</w:t>
      </w:r>
    </w:p>
    <w:p w14:paraId="55F040C5" w14:textId="10A81036" w:rsidR="00426EC7" w:rsidRDefault="00A266AF" w:rsidP="005946FC">
      <w:pPr>
        <w:rPr>
          <w:rFonts w:asciiTheme="majorHAnsi" w:hAnsiTheme="majorHAnsi" w:cstheme="minorHAnsi"/>
          <w:i/>
          <w:sz w:val="16"/>
          <w:szCs w:val="16"/>
          <w:u w:val="none"/>
        </w:rPr>
      </w:pPr>
      <w:r>
        <w:rPr>
          <w:rFonts w:asciiTheme="majorHAnsi" w:hAnsiTheme="majorHAnsi" w:cstheme="minorHAnsi"/>
          <w:i/>
          <w:sz w:val="16"/>
          <w:szCs w:val="16"/>
          <w:u w:val="none"/>
        </w:rPr>
        <w:t xml:space="preserve">X </w:t>
      </w:r>
      <w:r w:rsidR="00426EC7">
        <w:rPr>
          <w:rFonts w:asciiTheme="majorHAnsi" w:hAnsiTheme="majorHAnsi" w:cstheme="minorHAnsi"/>
          <w:i/>
          <w:sz w:val="16"/>
          <w:szCs w:val="16"/>
          <w:u w:val="none"/>
        </w:rPr>
        <w:t>Lannibeth Calvillo, Curriculum Specialist II</w:t>
      </w:r>
    </w:p>
    <w:p w14:paraId="7A683AF7" w14:textId="6EAEC2B4" w:rsidR="00781A90" w:rsidRDefault="00A266AF"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Lesley Cheng</w:t>
      </w:r>
      <w:r w:rsidR="00781A90" w:rsidRPr="00781A90">
        <w:rPr>
          <w:rFonts w:asciiTheme="majorHAnsi" w:hAnsiTheme="majorHAnsi" w:cstheme="minorHAnsi"/>
          <w:i/>
          <w:sz w:val="16"/>
          <w:szCs w:val="16"/>
          <w:u w:val="none"/>
        </w:rPr>
        <w:t>, Curriculum Specialist I</w:t>
      </w:r>
    </w:p>
    <w:p w14:paraId="1B32862B" w14:textId="77777777" w:rsidR="005946FC" w:rsidRDefault="005946FC" w:rsidP="005946FC">
      <w:pPr>
        <w:rPr>
          <w:rFonts w:asciiTheme="majorHAnsi" w:hAnsiTheme="majorHAnsi" w:cstheme="minorHAnsi"/>
          <w:b/>
          <w:sz w:val="18"/>
          <w:u w:val="none"/>
        </w:rPr>
      </w:pPr>
      <w:r w:rsidRPr="00781A90">
        <w:rPr>
          <w:rFonts w:asciiTheme="majorHAnsi" w:hAnsiTheme="majorHAnsi" w:cstheme="minorHAnsi"/>
          <w:b/>
          <w:sz w:val="16"/>
          <w:szCs w:val="16"/>
          <w:u w:val="none"/>
        </w:rPr>
        <w:t>Guests</w:t>
      </w:r>
    </w:p>
    <w:p w14:paraId="115B2651" w14:textId="00B82856" w:rsidR="00A266AF" w:rsidRDefault="00A266AF" w:rsidP="00FB0803">
      <w:pPr>
        <w:rPr>
          <w:rFonts w:asciiTheme="majorHAnsi" w:hAnsiTheme="majorHAnsi" w:cstheme="minorHAnsi"/>
          <w:sz w:val="18"/>
          <w:u w:val="none"/>
        </w:rPr>
      </w:pPr>
      <w:r>
        <w:rPr>
          <w:rFonts w:asciiTheme="majorHAnsi" w:hAnsiTheme="majorHAnsi" w:cstheme="minorHAnsi"/>
          <w:sz w:val="18"/>
          <w:u w:val="none"/>
        </w:rPr>
        <w:t>X Ann Walker, Curriculum Co-Liaison</w:t>
      </w:r>
    </w:p>
    <w:p w14:paraId="6C23898A" w14:textId="1B422844" w:rsidR="00A266AF" w:rsidRPr="00BE3703" w:rsidRDefault="00A266AF" w:rsidP="00FB0803">
      <w:pPr>
        <w:rPr>
          <w:rFonts w:asciiTheme="majorHAnsi" w:hAnsiTheme="majorHAnsi" w:cstheme="minorHAnsi"/>
          <w:sz w:val="18"/>
          <w:u w:val="none"/>
        </w:rPr>
        <w:sectPr w:rsidR="00A266AF" w:rsidRPr="00BE3703" w:rsidSect="007B2D27">
          <w:type w:val="continuous"/>
          <w:pgSz w:w="12240" w:h="15840"/>
          <w:pgMar w:top="720" w:right="720" w:bottom="720" w:left="720" w:header="720" w:footer="720" w:gutter="0"/>
          <w:cols w:num="3" w:space="720"/>
          <w:docGrid w:linePitch="360"/>
        </w:sectPr>
      </w:pPr>
      <w:r>
        <w:rPr>
          <w:rFonts w:asciiTheme="majorHAnsi" w:hAnsiTheme="majorHAnsi" w:cstheme="minorHAnsi"/>
          <w:sz w:val="18"/>
          <w:u w:val="none"/>
        </w:rPr>
        <w:t>X Pauline Swartz, Curriculum Co-Liaison</w:t>
      </w:r>
    </w:p>
    <w:tbl>
      <w:tblPr>
        <w:tblStyle w:val="TableGrid"/>
        <w:tblW w:w="10885" w:type="dxa"/>
        <w:tblLayout w:type="fixed"/>
        <w:tblLook w:val="04A0" w:firstRow="1" w:lastRow="0" w:firstColumn="1" w:lastColumn="0" w:noHBand="0" w:noVBand="1"/>
        <w:tblDescription w:val="Meeting Minutes and Agenda items"/>
      </w:tblPr>
      <w:tblGrid>
        <w:gridCol w:w="5755"/>
        <w:gridCol w:w="5130"/>
      </w:tblGrid>
      <w:tr w:rsidR="00BF00BE" w14:paraId="64D5807C" w14:textId="77777777" w:rsidTr="00692D67">
        <w:trPr>
          <w:cantSplit/>
          <w:tblHeader/>
        </w:trPr>
        <w:tc>
          <w:tcPr>
            <w:tcW w:w="5755" w:type="dxa"/>
            <w:shd w:val="clear" w:color="auto" w:fill="D9D9D9" w:themeFill="background1" w:themeFillShade="D9"/>
          </w:tcPr>
          <w:p w14:paraId="396C3439" w14:textId="77777777" w:rsidR="00BF00BE" w:rsidRPr="00692D67" w:rsidRDefault="00BF00BE" w:rsidP="00692D67">
            <w:pPr>
              <w:jc w:val="center"/>
              <w:rPr>
                <w:b/>
                <w:u w:val="none"/>
              </w:rPr>
            </w:pPr>
            <w:bookmarkStart w:id="0" w:name="Title_Meeting_Agenda"/>
            <w:bookmarkEnd w:id="0"/>
            <w:r w:rsidRPr="00692D67">
              <w:rPr>
                <w:b/>
                <w:u w:val="none"/>
              </w:rPr>
              <w:t>Meeting Agenda</w:t>
            </w:r>
          </w:p>
        </w:tc>
        <w:tc>
          <w:tcPr>
            <w:tcW w:w="5130" w:type="dxa"/>
            <w:shd w:val="clear" w:color="auto" w:fill="D9D9D9" w:themeFill="background1" w:themeFillShade="D9"/>
          </w:tcPr>
          <w:p w14:paraId="071C542A" w14:textId="77777777" w:rsidR="00BF00BE" w:rsidRPr="00692D67" w:rsidRDefault="00BF00BE" w:rsidP="00692D67">
            <w:pPr>
              <w:jc w:val="center"/>
              <w:rPr>
                <w:b/>
                <w:u w:val="none"/>
              </w:rPr>
            </w:pPr>
            <w:r w:rsidRPr="00692D67">
              <w:rPr>
                <w:b/>
                <w:u w:val="none"/>
              </w:rPr>
              <w:t>Outcomes</w:t>
            </w:r>
          </w:p>
        </w:tc>
      </w:tr>
      <w:tr w:rsidR="005946FC" w14:paraId="4A7E4343" w14:textId="77777777" w:rsidTr="00692D67">
        <w:trPr>
          <w:cantSplit/>
        </w:trPr>
        <w:tc>
          <w:tcPr>
            <w:tcW w:w="5755" w:type="dxa"/>
          </w:tcPr>
          <w:p w14:paraId="59F0887E" w14:textId="77777777" w:rsidR="0013653B" w:rsidRDefault="00781A90" w:rsidP="00692D67">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w:t>
            </w:r>
            <w:r w:rsidR="0013653B">
              <w:rPr>
                <w:rFonts w:asciiTheme="majorHAnsi" w:hAnsiTheme="majorHAnsi" w:cstheme="majorHAnsi"/>
                <w:b/>
                <w:szCs w:val="20"/>
              </w:rPr>
              <w:t xml:space="preserve"> </w:t>
            </w:r>
          </w:p>
          <w:p w14:paraId="018EB39E" w14:textId="77777777" w:rsidR="009B57D3" w:rsidRDefault="0013653B" w:rsidP="00D76998">
            <w:pPr>
              <w:pStyle w:val="ListParagraph"/>
              <w:ind w:left="880"/>
              <w:rPr>
                <w:rFonts w:asciiTheme="majorHAnsi" w:hAnsiTheme="majorHAnsi" w:cstheme="majorHAnsi"/>
                <w:bCs/>
                <w:szCs w:val="20"/>
              </w:rPr>
            </w:pPr>
            <w:r w:rsidRPr="0013653B">
              <w:rPr>
                <w:rFonts w:asciiTheme="majorHAnsi" w:hAnsiTheme="majorHAnsi" w:cstheme="majorHAnsi"/>
                <w:bCs/>
                <w:szCs w:val="20"/>
              </w:rPr>
              <w:t>March 14, 2023</w:t>
            </w:r>
          </w:p>
          <w:p w14:paraId="6DAEFBD9" w14:textId="30DE189E" w:rsidR="0053693F" w:rsidRPr="00894D6B" w:rsidRDefault="0003282E" w:rsidP="00D76998">
            <w:pPr>
              <w:pStyle w:val="ListParagraph"/>
              <w:ind w:left="880"/>
              <w:rPr>
                <w:rFonts w:asciiTheme="majorHAnsi" w:hAnsiTheme="majorHAnsi" w:cstheme="majorHAnsi"/>
                <w:szCs w:val="20"/>
              </w:rPr>
            </w:pPr>
            <w:r>
              <w:rPr>
                <w:rFonts w:asciiTheme="majorHAnsi" w:hAnsiTheme="majorHAnsi" w:cstheme="majorHAnsi"/>
                <w:szCs w:val="20"/>
              </w:rPr>
              <w:t>March 28, 2023</w:t>
            </w:r>
          </w:p>
        </w:tc>
        <w:tc>
          <w:tcPr>
            <w:tcW w:w="5130" w:type="dxa"/>
          </w:tcPr>
          <w:p w14:paraId="0CF221AB" w14:textId="77777777" w:rsidR="00692D67" w:rsidRDefault="00692D67" w:rsidP="00692D67">
            <w:pPr>
              <w:rPr>
                <w:rFonts w:asciiTheme="minorHAnsi" w:hAnsiTheme="minorHAnsi" w:cstheme="minorHAnsi"/>
                <w:szCs w:val="22"/>
                <w:u w:val="none"/>
              </w:rPr>
            </w:pPr>
          </w:p>
          <w:p w14:paraId="1F9DCE6F" w14:textId="77777777" w:rsidR="00CA1545" w:rsidRDefault="00CA1545" w:rsidP="00692D67">
            <w:pPr>
              <w:rPr>
                <w:rFonts w:asciiTheme="minorHAnsi" w:hAnsiTheme="minorHAnsi" w:cstheme="minorHAnsi"/>
                <w:szCs w:val="22"/>
                <w:u w:val="none"/>
              </w:rPr>
            </w:pPr>
            <w:r>
              <w:rPr>
                <w:rFonts w:asciiTheme="minorHAnsi" w:hAnsiTheme="minorHAnsi" w:cstheme="minorHAnsi"/>
                <w:szCs w:val="22"/>
                <w:u w:val="none"/>
              </w:rPr>
              <w:t>Approved. (2 abstention)</w:t>
            </w:r>
          </w:p>
          <w:p w14:paraId="6D0095C3" w14:textId="5A1811D4" w:rsidR="0003282E" w:rsidRPr="00421795" w:rsidRDefault="0003282E" w:rsidP="00692D67">
            <w:pPr>
              <w:rPr>
                <w:rFonts w:asciiTheme="minorHAnsi" w:hAnsiTheme="minorHAnsi" w:cstheme="minorHAnsi"/>
                <w:szCs w:val="22"/>
                <w:u w:val="none"/>
              </w:rPr>
            </w:pPr>
            <w:r>
              <w:rPr>
                <w:rFonts w:asciiTheme="minorHAnsi" w:hAnsiTheme="minorHAnsi" w:cstheme="minorHAnsi"/>
                <w:szCs w:val="22"/>
                <w:u w:val="none"/>
              </w:rPr>
              <w:t>Approved.</w:t>
            </w:r>
          </w:p>
        </w:tc>
      </w:tr>
      <w:tr w:rsidR="005946FC" w14:paraId="3AE2CEB5" w14:textId="77777777" w:rsidTr="00692D67">
        <w:trPr>
          <w:cantSplit/>
        </w:trPr>
        <w:tc>
          <w:tcPr>
            <w:tcW w:w="5755" w:type="dxa"/>
          </w:tcPr>
          <w:p w14:paraId="0D1D7FA0" w14:textId="7E6D0D21" w:rsidR="005946FC" w:rsidRPr="00781A90" w:rsidRDefault="00781A90"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Public Comments</w:t>
            </w:r>
          </w:p>
        </w:tc>
        <w:tc>
          <w:tcPr>
            <w:tcW w:w="5130" w:type="dxa"/>
          </w:tcPr>
          <w:p w14:paraId="3FB5C211" w14:textId="76D85443" w:rsidR="00692D67" w:rsidRPr="00DD6F1C" w:rsidRDefault="00692D67" w:rsidP="00692D67">
            <w:pPr>
              <w:rPr>
                <w:rFonts w:ascii="Calibri" w:hAnsi="Calibri" w:cs="Calibri"/>
                <w:szCs w:val="20"/>
                <w:u w:val="none"/>
              </w:rPr>
            </w:pPr>
          </w:p>
        </w:tc>
      </w:tr>
      <w:tr w:rsidR="007F265C" w14:paraId="394093FC" w14:textId="77777777" w:rsidTr="00692D67">
        <w:trPr>
          <w:cantSplit/>
        </w:trPr>
        <w:tc>
          <w:tcPr>
            <w:tcW w:w="5755" w:type="dxa"/>
          </w:tcPr>
          <w:p w14:paraId="4191DC5C" w14:textId="59C66793" w:rsidR="007F265C" w:rsidRDefault="007F265C"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Agenda Check</w:t>
            </w:r>
          </w:p>
        </w:tc>
        <w:tc>
          <w:tcPr>
            <w:tcW w:w="5130" w:type="dxa"/>
          </w:tcPr>
          <w:p w14:paraId="13BF9EED" w14:textId="28E56AC8" w:rsidR="007F265C" w:rsidRPr="00DD6F1C" w:rsidRDefault="00623980" w:rsidP="00692D67">
            <w:pPr>
              <w:rPr>
                <w:rFonts w:ascii="Calibri" w:hAnsi="Calibri" w:cs="Calibri"/>
                <w:szCs w:val="20"/>
                <w:u w:val="none"/>
              </w:rPr>
            </w:pPr>
            <w:r>
              <w:rPr>
                <w:rFonts w:ascii="Calibri" w:hAnsi="Calibri" w:cs="Calibri"/>
                <w:szCs w:val="20"/>
                <w:u w:val="none"/>
              </w:rPr>
              <w:t>Approved agenda with flexibility.</w:t>
            </w:r>
          </w:p>
        </w:tc>
      </w:tr>
      <w:tr w:rsidR="005946FC" w14:paraId="7E79276D" w14:textId="77777777" w:rsidTr="00692D67">
        <w:trPr>
          <w:cantSplit/>
        </w:trPr>
        <w:tc>
          <w:tcPr>
            <w:tcW w:w="5755" w:type="dxa"/>
          </w:tcPr>
          <w:p w14:paraId="271ACBA0" w14:textId="77777777" w:rsidR="008E77FA" w:rsidRDefault="00D319FB" w:rsidP="008E134F">
            <w:pPr>
              <w:pStyle w:val="ListParagraph"/>
              <w:numPr>
                <w:ilvl w:val="0"/>
                <w:numId w:val="1"/>
              </w:numPr>
              <w:rPr>
                <w:rFonts w:asciiTheme="majorHAnsi" w:hAnsiTheme="majorHAnsi" w:cstheme="majorHAnsi"/>
                <w:b/>
                <w:szCs w:val="20"/>
              </w:rPr>
            </w:pPr>
            <w:r>
              <w:rPr>
                <w:rFonts w:asciiTheme="majorHAnsi" w:hAnsiTheme="majorHAnsi" w:cstheme="majorHAnsi"/>
                <w:b/>
                <w:szCs w:val="20"/>
              </w:rPr>
              <w:t>Information</w:t>
            </w:r>
          </w:p>
          <w:p w14:paraId="46CBD745" w14:textId="48073A13" w:rsidR="00A573BF" w:rsidRPr="0056314E" w:rsidRDefault="00890E7D" w:rsidP="00A573BF">
            <w:pPr>
              <w:pStyle w:val="ListParagraph"/>
              <w:numPr>
                <w:ilvl w:val="1"/>
                <w:numId w:val="1"/>
              </w:numPr>
              <w:rPr>
                <w:rFonts w:asciiTheme="majorHAnsi" w:hAnsiTheme="majorHAnsi" w:cstheme="majorHAnsi"/>
                <w:bCs/>
                <w:szCs w:val="20"/>
              </w:rPr>
            </w:pPr>
            <w:hyperlink r:id="rId12" w:history="1">
              <w:r w:rsidR="00A573BF" w:rsidRPr="0056314E">
                <w:rPr>
                  <w:rStyle w:val="Hyperlink"/>
                  <w:rFonts w:asciiTheme="majorHAnsi" w:hAnsiTheme="majorHAnsi" w:cstheme="majorHAnsi"/>
                  <w:bCs/>
                  <w:szCs w:val="20"/>
                </w:rPr>
                <w:t xml:space="preserve">PCAH </w:t>
              </w:r>
              <w:r w:rsidR="00A573BF" w:rsidRPr="0056314E">
                <w:rPr>
                  <w:rStyle w:val="Hyperlink"/>
                  <w:rFonts w:asciiTheme="majorHAnsi" w:hAnsiTheme="majorHAnsi" w:cstheme="majorHAnsi"/>
                  <w:b/>
                  <w:szCs w:val="20"/>
                </w:rPr>
                <w:t>8</w:t>
              </w:r>
              <w:r w:rsidR="00A573BF" w:rsidRPr="0056314E">
                <w:rPr>
                  <w:rStyle w:val="Hyperlink"/>
                  <w:rFonts w:asciiTheme="majorHAnsi" w:hAnsiTheme="majorHAnsi" w:cstheme="majorHAnsi"/>
                  <w:b/>
                  <w:szCs w:val="20"/>
                  <w:vertAlign w:val="superscript"/>
                </w:rPr>
                <w:t>th</w:t>
              </w:r>
              <w:r w:rsidR="00A573BF" w:rsidRPr="0056314E">
                <w:rPr>
                  <w:rStyle w:val="Hyperlink"/>
                  <w:rFonts w:asciiTheme="majorHAnsi" w:hAnsiTheme="majorHAnsi" w:cstheme="majorHAnsi"/>
                  <w:bCs/>
                  <w:szCs w:val="20"/>
                </w:rPr>
                <w:t xml:space="preserve"> </w:t>
              </w:r>
              <w:r w:rsidR="00A573BF" w:rsidRPr="00D76998">
                <w:t>Edition</w:t>
              </w:r>
            </w:hyperlink>
            <w:r w:rsidR="0056314E">
              <w:rPr>
                <w:rFonts w:asciiTheme="majorHAnsi" w:hAnsiTheme="majorHAnsi" w:cstheme="majorHAnsi"/>
                <w:bCs/>
                <w:szCs w:val="20"/>
              </w:rPr>
              <w:t xml:space="preserve"> available</w:t>
            </w:r>
            <w:r w:rsidR="00A573BF" w:rsidRPr="0056314E">
              <w:rPr>
                <w:rFonts w:asciiTheme="majorHAnsi" w:hAnsiTheme="majorHAnsi" w:cstheme="majorHAnsi"/>
                <w:bCs/>
                <w:szCs w:val="20"/>
              </w:rPr>
              <w:t xml:space="preserve"> </w:t>
            </w:r>
          </w:p>
        </w:tc>
        <w:tc>
          <w:tcPr>
            <w:tcW w:w="5130" w:type="dxa"/>
          </w:tcPr>
          <w:p w14:paraId="0CCBB8B1" w14:textId="1FFDEF8B" w:rsidR="007E009C" w:rsidRPr="00A23EE8" w:rsidRDefault="00A23EE8" w:rsidP="00146C82">
            <w:pPr>
              <w:rPr>
                <w:rFonts w:asciiTheme="minorHAnsi" w:hAnsiTheme="minorHAnsi" w:cstheme="minorHAnsi"/>
                <w:szCs w:val="20"/>
                <w:u w:val="none"/>
              </w:rPr>
            </w:pPr>
            <w:r w:rsidRPr="00A23EE8">
              <w:rPr>
                <w:rFonts w:asciiTheme="minorHAnsi" w:hAnsiTheme="minorHAnsi" w:cstheme="minorHAnsi"/>
                <w:szCs w:val="20"/>
                <w:u w:val="none"/>
              </w:rPr>
              <w:t>The Chancellor’s office has released the 8</w:t>
            </w:r>
            <w:r w:rsidRPr="00A23EE8">
              <w:rPr>
                <w:rFonts w:asciiTheme="minorHAnsi" w:hAnsiTheme="minorHAnsi" w:cstheme="minorHAnsi"/>
                <w:szCs w:val="20"/>
                <w:u w:val="none"/>
                <w:vertAlign w:val="superscript"/>
              </w:rPr>
              <w:t>th</w:t>
            </w:r>
            <w:r w:rsidRPr="00A23EE8">
              <w:rPr>
                <w:rFonts w:asciiTheme="minorHAnsi" w:hAnsiTheme="minorHAnsi" w:cstheme="minorHAnsi"/>
                <w:szCs w:val="20"/>
                <w:u w:val="none"/>
              </w:rPr>
              <w:t xml:space="preserve"> edition of the PCAH. A direct link will be available </w:t>
            </w:r>
            <w:r>
              <w:rPr>
                <w:rFonts w:asciiTheme="minorHAnsi" w:hAnsiTheme="minorHAnsi" w:cstheme="minorHAnsi"/>
                <w:szCs w:val="20"/>
                <w:u w:val="none"/>
              </w:rPr>
              <w:t>on the EDC and C&amp;I webpage.</w:t>
            </w:r>
          </w:p>
        </w:tc>
      </w:tr>
      <w:tr w:rsidR="005946FC" w14:paraId="377F6666" w14:textId="77777777" w:rsidTr="00692D67">
        <w:trPr>
          <w:cantSplit/>
        </w:trPr>
        <w:tc>
          <w:tcPr>
            <w:tcW w:w="5755" w:type="dxa"/>
          </w:tcPr>
          <w:p w14:paraId="4FAAF37C" w14:textId="7C4424E8" w:rsidR="005946FC" w:rsidRPr="00A9410D" w:rsidRDefault="00D319FB" w:rsidP="00A9410D">
            <w:pPr>
              <w:pStyle w:val="ListParagraph"/>
              <w:numPr>
                <w:ilvl w:val="0"/>
                <w:numId w:val="1"/>
              </w:numPr>
              <w:rPr>
                <w:rFonts w:asciiTheme="majorHAnsi" w:hAnsiTheme="majorHAnsi" w:cstheme="majorHAnsi"/>
                <w:b/>
              </w:rPr>
            </w:pPr>
            <w:r w:rsidRPr="00A9410D">
              <w:rPr>
                <w:rFonts w:asciiTheme="majorHAnsi" w:hAnsiTheme="majorHAnsi" w:cstheme="majorHAnsi"/>
                <w:b/>
              </w:rPr>
              <w:t>Acceptance of Minutes</w:t>
            </w:r>
          </w:p>
          <w:p w14:paraId="6EB6C9F2" w14:textId="0003B086" w:rsidR="00A01E98" w:rsidRDefault="00A01E98" w:rsidP="003B0ABB">
            <w:pPr>
              <w:pStyle w:val="ListParagraph"/>
              <w:numPr>
                <w:ilvl w:val="0"/>
                <w:numId w:val="2"/>
              </w:numPr>
              <w:rPr>
                <w:rFonts w:asciiTheme="majorHAnsi" w:hAnsiTheme="majorHAnsi" w:cstheme="majorHAnsi"/>
                <w:b/>
              </w:rPr>
            </w:pPr>
            <w:r>
              <w:rPr>
                <w:rFonts w:asciiTheme="majorHAnsi" w:hAnsiTheme="majorHAnsi" w:cstheme="majorHAnsi"/>
                <w:b/>
              </w:rPr>
              <w:t>Distance Learning Committee</w:t>
            </w:r>
          </w:p>
          <w:p w14:paraId="2897B5AF" w14:textId="22636343" w:rsidR="00A9410D" w:rsidRPr="00A9410D" w:rsidRDefault="00A9410D" w:rsidP="00963FAF">
            <w:pPr>
              <w:pStyle w:val="ListParagraph"/>
              <w:numPr>
                <w:ilvl w:val="0"/>
                <w:numId w:val="7"/>
              </w:numPr>
              <w:rPr>
                <w:rFonts w:asciiTheme="majorHAnsi" w:hAnsiTheme="majorHAnsi" w:cstheme="majorHAnsi"/>
              </w:rPr>
            </w:pPr>
            <w:r>
              <w:rPr>
                <w:rFonts w:asciiTheme="majorHAnsi" w:hAnsiTheme="majorHAnsi" w:cstheme="majorHAnsi"/>
              </w:rPr>
              <w:t>February 28, 2023</w:t>
            </w:r>
          </w:p>
          <w:p w14:paraId="63C0E0F5" w14:textId="4300B77D" w:rsidR="003B0AB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Educ</w:t>
            </w:r>
            <w:r w:rsidR="003B0ABB">
              <w:rPr>
                <w:rFonts w:asciiTheme="majorHAnsi" w:hAnsiTheme="majorHAnsi" w:cstheme="majorHAnsi"/>
                <w:b/>
              </w:rPr>
              <w:t>ational Design Committee Minutes</w:t>
            </w:r>
          </w:p>
          <w:p w14:paraId="549D9F33" w14:textId="340310E6" w:rsidR="0051006C" w:rsidRPr="0051006C" w:rsidRDefault="0013653B" w:rsidP="00963FAF">
            <w:pPr>
              <w:pStyle w:val="ListParagraph"/>
              <w:numPr>
                <w:ilvl w:val="0"/>
                <w:numId w:val="3"/>
              </w:numPr>
              <w:rPr>
                <w:rFonts w:asciiTheme="majorHAnsi" w:hAnsiTheme="majorHAnsi" w:cstheme="majorHAnsi"/>
              </w:rPr>
            </w:pPr>
            <w:r>
              <w:rPr>
                <w:rFonts w:asciiTheme="majorHAnsi" w:hAnsiTheme="majorHAnsi" w:cstheme="majorHAnsi"/>
              </w:rPr>
              <w:t>March 14, 2023</w:t>
            </w:r>
          </w:p>
          <w:p w14:paraId="0C8073BA" w14:textId="59143BCD" w:rsidR="007E6FD0" w:rsidRDefault="009424EB" w:rsidP="00963FAF">
            <w:pPr>
              <w:pStyle w:val="ListParagraph"/>
              <w:numPr>
                <w:ilvl w:val="0"/>
                <w:numId w:val="3"/>
              </w:numPr>
              <w:rPr>
                <w:rFonts w:asciiTheme="majorHAnsi" w:hAnsiTheme="majorHAnsi" w:cstheme="majorHAnsi"/>
              </w:rPr>
            </w:pPr>
            <w:r>
              <w:rPr>
                <w:rFonts w:asciiTheme="majorHAnsi" w:hAnsiTheme="majorHAnsi" w:cstheme="majorHAnsi"/>
              </w:rPr>
              <w:t xml:space="preserve">March </w:t>
            </w:r>
            <w:r w:rsidR="0051006C">
              <w:rPr>
                <w:rFonts w:asciiTheme="majorHAnsi" w:hAnsiTheme="majorHAnsi" w:cstheme="majorHAnsi"/>
              </w:rPr>
              <w:t>21</w:t>
            </w:r>
            <w:r w:rsidR="0013653B">
              <w:rPr>
                <w:rFonts w:asciiTheme="majorHAnsi" w:hAnsiTheme="majorHAnsi" w:cstheme="majorHAnsi"/>
              </w:rPr>
              <w:t>, 2023</w:t>
            </w:r>
          </w:p>
          <w:p w14:paraId="784713E4" w14:textId="4A2A7B56" w:rsidR="00A927BD" w:rsidRDefault="00A927BD" w:rsidP="00963FAF">
            <w:pPr>
              <w:pStyle w:val="ListParagraph"/>
              <w:numPr>
                <w:ilvl w:val="0"/>
                <w:numId w:val="3"/>
              </w:numPr>
              <w:rPr>
                <w:rFonts w:asciiTheme="majorHAnsi" w:hAnsiTheme="majorHAnsi" w:cstheme="majorHAnsi"/>
              </w:rPr>
            </w:pPr>
            <w:r>
              <w:rPr>
                <w:rFonts w:asciiTheme="majorHAnsi" w:hAnsiTheme="majorHAnsi" w:cstheme="majorHAnsi"/>
              </w:rPr>
              <w:t>March 28, 2023</w:t>
            </w:r>
          </w:p>
          <w:p w14:paraId="2B8D671E" w14:textId="59E3BA0F" w:rsidR="00D319F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Outcomes Committee Minutes</w:t>
            </w:r>
          </w:p>
          <w:p w14:paraId="1065BE8C" w14:textId="72AED2FB" w:rsidR="00A9410D" w:rsidRPr="00A9410D" w:rsidRDefault="00A9410D" w:rsidP="00963FAF">
            <w:pPr>
              <w:pStyle w:val="ListParagraph"/>
              <w:numPr>
                <w:ilvl w:val="0"/>
                <w:numId w:val="8"/>
              </w:numPr>
              <w:rPr>
                <w:rFonts w:asciiTheme="majorHAnsi" w:hAnsiTheme="majorHAnsi" w:cstheme="majorHAnsi"/>
              </w:rPr>
            </w:pPr>
            <w:r>
              <w:rPr>
                <w:rFonts w:asciiTheme="majorHAnsi" w:hAnsiTheme="majorHAnsi" w:cstheme="majorHAnsi"/>
              </w:rPr>
              <w:t>March 7, 2023</w:t>
            </w:r>
          </w:p>
          <w:p w14:paraId="69661A48" w14:textId="77777777" w:rsidR="00BB5680"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Mapping and Catalog Committee Minute</w:t>
            </w:r>
          </w:p>
          <w:p w14:paraId="28F9F799" w14:textId="7CB9622C" w:rsidR="00A0097B" w:rsidRPr="00A0097B" w:rsidRDefault="00A9410D" w:rsidP="00963FAF">
            <w:pPr>
              <w:pStyle w:val="ListParagraph"/>
              <w:numPr>
                <w:ilvl w:val="0"/>
                <w:numId w:val="9"/>
              </w:numPr>
              <w:rPr>
                <w:rFonts w:asciiTheme="majorHAnsi" w:hAnsiTheme="majorHAnsi" w:cstheme="majorHAnsi"/>
              </w:rPr>
            </w:pPr>
            <w:r>
              <w:rPr>
                <w:rFonts w:asciiTheme="majorHAnsi" w:hAnsiTheme="majorHAnsi" w:cstheme="majorHAnsi"/>
              </w:rPr>
              <w:t>February 28, 2023</w:t>
            </w:r>
          </w:p>
        </w:tc>
        <w:tc>
          <w:tcPr>
            <w:tcW w:w="5130" w:type="dxa"/>
          </w:tcPr>
          <w:p w14:paraId="4F5E48F8" w14:textId="77777777" w:rsidR="00997601" w:rsidRDefault="00997601" w:rsidP="00DC7A24">
            <w:pPr>
              <w:pStyle w:val="ListParagraph"/>
              <w:rPr>
                <w:rFonts w:ascii="Calibri" w:hAnsi="Calibri" w:cs="Calibri"/>
                <w:szCs w:val="20"/>
              </w:rPr>
            </w:pPr>
          </w:p>
          <w:p w14:paraId="3FBCB2D1" w14:textId="77777777" w:rsidR="00E65BA7" w:rsidRDefault="00A927BD" w:rsidP="00963FAF">
            <w:pPr>
              <w:pStyle w:val="ListParagraph"/>
              <w:numPr>
                <w:ilvl w:val="0"/>
                <w:numId w:val="11"/>
              </w:numPr>
              <w:rPr>
                <w:rFonts w:ascii="Calibri" w:hAnsi="Calibri" w:cs="Calibri"/>
                <w:szCs w:val="20"/>
              </w:rPr>
            </w:pPr>
            <w:r>
              <w:rPr>
                <w:rFonts w:ascii="Calibri" w:hAnsi="Calibri" w:cs="Calibri"/>
                <w:szCs w:val="20"/>
              </w:rPr>
              <w:t xml:space="preserve">Approved. </w:t>
            </w:r>
          </w:p>
          <w:p w14:paraId="1D0A4BA6" w14:textId="77777777" w:rsidR="00A927BD" w:rsidRDefault="00A927BD" w:rsidP="00A927BD">
            <w:pPr>
              <w:rPr>
                <w:rFonts w:ascii="Calibri" w:hAnsi="Calibri" w:cs="Calibri"/>
                <w:szCs w:val="20"/>
              </w:rPr>
            </w:pPr>
          </w:p>
          <w:p w14:paraId="7E2B2AC1" w14:textId="77777777" w:rsidR="00A927BD" w:rsidRDefault="00A927BD" w:rsidP="00963FAF">
            <w:pPr>
              <w:pStyle w:val="ListParagraph"/>
              <w:numPr>
                <w:ilvl w:val="0"/>
                <w:numId w:val="12"/>
              </w:numPr>
              <w:rPr>
                <w:rFonts w:ascii="Calibri" w:hAnsi="Calibri" w:cs="Calibri"/>
                <w:szCs w:val="20"/>
              </w:rPr>
            </w:pPr>
            <w:r>
              <w:rPr>
                <w:rFonts w:ascii="Calibri" w:hAnsi="Calibri" w:cs="Calibri"/>
                <w:szCs w:val="20"/>
              </w:rPr>
              <w:t>Approved.</w:t>
            </w:r>
          </w:p>
          <w:p w14:paraId="59DAB65D" w14:textId="77777777" w:rsidR="00A927BD" w:rsidRDefault="00A927BD" w:rsidP="00963FAF">
            <w:pPr>
              <w:pStyle w:val="ListParagraph"/>
              <w:numPr>
                <w:ilvl w:val="0"/>
                <w:numId w:val="12"/>
              </w:numPr>
              <w:rPr>
                <w:rFonts w:ascii="Calibri" w:hAnsi="Calibri" w:cs="Calibri"/>
                <w:szCs w:val="20"/>
              </w:rPr>
            </w:pPr>
            <w:r>
              <w:rPr>
                <w:rFonts w:ascii="Calibri" w:hAnsi="Calibri" w:cs="Calibri"/>
                <w:szCs w:val="20"/>
              </w:rPr>
              <w:t>Approved.</w:t>
            </w:r>
          </w:p>
          <w:p w14:paraId="05FE5E30" w14:textId="77777777" w:rsidR="00A927BD" w:rsidRDefault="00A927BD" w:rsidP="00963FAF">
            <w:pPr>
              <w:pStyle w:val="ListParagraph"/>
              <w:numPr>
                <w:ilvl w:val="0"/>
                <w:numId w:val="12"/>
              </w:numPr>
              <w:rPr>
                <w:rFonts w:ascii="Calibri" w:hAnsi="Calibri" w:cs="Calibri"/>
                <w:szCs w:val="20"/>
              </w:rPr>
            </w:pPr>
            <w:r>
              <w:rPr>
                <w:rFonts w:ascii="Calibri" w:hAnsi="Calibri" w:cs="Calibri"/>
                <w:szCs w:val="20"/>
              </w:rPr>
              <w:t>Approved.</w:t>
            </w:r>
          </w:p>
          <w:p w14:paraId="2BCF927B" w14:textId="77777777" w:rsidR="00963FAF" w:rsidRDefault="00963FAF" w:rsidP="00963FAF">
            <w:pPr>
              <w:rPr>
                <w:rFonts w:ascii="Calibri" w:hAnsi="Calibri" w:cs="Calibri"/>
                <w:szCs w:val="20"/>
              </w:rPr>
            </w:pPr>
          </w:p>
          <w:p w14:paraId="144A0BB6" w14:textId="77777777" w:rsidR="00963FAF" w:rsidRDefault="00963FAF" w:rsidP="00963FAF">
            <w:pPr>
              <w:pStyle w:val="ListParagraph"/>
              <w:numPr>
                <w:ilvl w:val="0"/>
                <w:numId w:val="13"/>
              </w:numPr>
              <w:rPr>
                <w:rFonts w:ascii="Calibri" w:hAnsi="Calibri" w:cs="Calibri"/>
                <w:szCs w:val="20"/>
              </w:rPr>
            </w:pPr>
            <w:r>
              <w:rPr>
                <w:rFonts w:ascii="Calibri" w:hAnsi="Calibri" w:cs="Calibri"/>
                <w:szCs w:val="20"/>
              </w:rPr>
              <w:t>Approved.</w:t>
            </w:r>
          </w:p>
          <w:p w14:paraId="46899C81" w14:textId="77777777" w:rsidR="00963FAF" w:rsidRDefault="00963FAF" w:rsidP="00963FAF">
            <w:pPr>
              <w:rPr>
                <w:rFonts w:ascii="Calibri" w:hAnsi="Calibri" w:cs="Calibri"/>
                <w:szCs w:val="20"/>
              </w:rPr>
            </w:pPr>
          </w:p>
          <w:p w14:paraId="458C6EB1" w14:textId="633FDCB7" w:rsidR="00963FAF" w:rsidRPr="00963FAF" w:rsidRDefault="00963FAF" w:rsidP="00963FAF">
            <w:pPr>
              <w:pStyle w:val="ListParagraph"/>
              <w:numPr>
                <w:ilvl w:val="0"/>
                <w:numId w:val="14"/>
              </w:numPr>
              <w:rPr>
                <w:rFonts w:ascii="Calibri" w:hAnsi="Calibri" w:cs="Calibri"/>
                <w:szCs w:val="20"/>
              </w:rPr>
            </w:pPr>
            <w:r>
              <w:rPr>
                <w:rFonts w:ascii="Calibri" w:hAnsi="Calibri" w:cs="Calibri"/>
                <w:szCs w:val="20"/>
              </w:rPr>
              <w:t>Approved.</w:t>
            </w:r>
          </w:p>
        </w:tc>
      </w:tr>
      <w:tr w:rsidR="005946FC" w14:paraId="50A7DB08" w14:textId="77777777" w:rsidTr="00692D67">
        <w:trPr>
          <w:cantSplit/>
        </w:trPr>
        <w:tc>
          <w:tcPr>
            <w:tcW w:w="5755" w:type="dxa"/>
          </w:tcPr>
          <w:p w14:paraId="34F82F5B" w14:textId="77777777" w:rsidR="00C9485C" w:rsidRDefault="0092294F" w:rsidP="001A0C9B">
            <w:pPr>
              <w:pStyle w:val="ListParagraph"/>
              <w:numPr>
                <w:ilvl w:val="0"/>
                <w:numId w:val="1"/>
              </w:numPr>
              <w:rPr>
                <w:rFonts w:asciiTheme="majorHAnsi" w:hAnsiTheme="majorHAnsi" w:cstheme="majorHAnsi"/>
                <w:b/>
              </w:rPr>
            </w:pPr>
            <w:r>
              <w:rPr>
                <w:rFonts w:asciiTheme="majorHAnsi" w:hAnsiTheme="majorHAnsi" w:cstheme="majorHAnsi"/>
                <w:b/>
              </w:rPr>
              <w:t>New Courses</w:t>
            </w:r>
          </w:p>
          <w:p w14:paraId="7777F6E4" w14:textId="0F123B45" w:rsidR="002F5E16" w:rsidRPr="00BB4A43" w:rsidRDefault="002F5E16" w:rsidP="00963FAF">
            <w:pPr>
              <w:pStyle w:val="ListParagraph"/>
              <w:numPr>
                <w:ilvl w:val="0"/>
                <w:numId w:val="5"/>
              </w:numPr>
              <w:rPr>
                <w:rFonts w:asciiTheme="majorHAnsi" w:hAnsiTheme="majorHAnsi" w:cstheme="majorHAnsi"/>
              </w:rPr>
            </w:pPr>
            <w:r w:rsidRPr="00BB4A43">
              <w:rPr>
                <w:rFonts w:asciiTheme="majorHAnsi" w:hAnsiTheme="majorHAnsi" w:cstheme="majorHAnsi"/>
              </w:rPr>
              <w:t>BS TE – Topics in Engineering</w:t>
            </w:r>
          </w:p>
          <w:p w14:paraId="0B56ABAC" w14:textId="19EB6B16" w:rsidR="003B0234" w:rsidRDefault="0013653B" w:rsidP="00963FAF">
            <w:pPr>
              <w:pStyle w:val="ListParagraph"/>
              <w:numPr>
                <w:ilvl w:val="0"/>
                <w:numId w:val="5"/>
              </w:numPr>
              <w:rPr>
                <w:rFonts w:asciiTheme="majorHAnsi" w:hAnsiTheme="majorHAnsi" w:cstheme="majorHAnsi"/>
              </w:rPr>
            </w:pPr>
            <w:r>
              <w:rPr>
                <w:rFonts w:asciiTheme="majorHAnsi" w:hAnsiTheme="majorHAnsi" w:cstheme="majorHAnsi"/>
              </w:rPr>
              <w:t xml:space="preserve">BUSA 63 – External Auditing </w:t>
            </w:r>
          </w:p>
          <w:p w14:paraId="29EFF94C" w14:textId="1025EC6A" w:rsidR="002F5E16" w:rsidRPr="002F5E16" w:rsidRDefault="0013653B" w:rsidP="00963FAF">
            <w:pPr>
              <w:pStyle w:val="ListParagraph"/>
              <w:numPr>
                <w:ilvl w:val="0"/>
                <w:numId w:val="5"/>
              </w:numPr>
              <w:rPr>
                <w:rFonts w:asciiTheme="majorHAnsi" w:hAnsiTheme="majorHAnsi" w:cstheme="majorHAnsi"/>
              </w:rPr>
            </w:pPr>
            <w:r>
              <w:rPr>
                <w:rFonts w:asciiTheme="majorHAnsi" w:hAnsiTheme="majorHAnsi" w:cstheme="majorHAnsi"/>
              </w:rPr>
              <w:t>BUSA 64 – Specialized Accounting Topics</w:t>
            </w:r>
          </w:p>
          <w:p w14:paraId="2F9406F0" w14:textId="77777777" w:rsidR="0013653B" w:rsidRDefault="0013653B" w:rsidP="00963FAF">
            <w:pPr>
              <w:pStyle w:val="ListParagraph"/>
              <w:numPr>
                <w:ilvl w:val="0"/>
                <w:numId w:val="5"/>
              </w:numPr>
              <w:rPr>
                <w:rFonts w:asciiTheme="majorHAnsi" w:hAnsiTheme="majorHAnsi" w:cstheme="majorHAnsi"/>
              </w:rPr>
            </w:pPr>
            <w:r>
              <w:rPr>
                <w:rFonts w:asciiTheme="majorHAnsi" w:hAnsiTheme="majorHAnsi" w:cstheme="majorHAnsi"/>
              </w:rPr>
              <w:t>CUL 113 – Commercial Food Production</w:t>
            </w:r>
          </w:p>
          <w:p w14:paraId="36209689" w14:textId="6A80A58A" w:rsidR="0013653B" w:rsidRDefault="0013653B" w:rsidP="00963FAF">
            <w:pPr>
              <w:pStyle w:val="ListParagraph"/>
              <w:numPr>
                <w:ilvl w:val="0"/>
                <w:numId w:val="5"/>
              </w:numPr>
              <w:rPr>
                <w:rFonts w:asciiTheme="majorHAnsi" w:hAnsiTheme="majorHAnsi" w:cstheme="majorHAnsi"/>
              </w:rPr>
            </w:pPr>
            <w:r>
              <w:rPr>
                <w:rFonts w:asciiTheme="majorHAnsi" w:hAnsiTheme="majorHAnsi" w:cstheme="majorHAnsi"/>
              </w:rPr>
              <w:t>CUL 121 – American Regional Cuisine</w:t>
            </w:r>
          </w:p>
          <w:p w14:paraId="08BED014" w14:textId="77777777" w:rsidR="0013653B" w:rsidRDefault="0013653B" w:rsidP="00963FAF">
            <w:pPr>
              <w:pStyle w:val="ListParagraph"/>
              <w:numPr>
                <w:ilvl w:val="0"/>
                <w:numId w:val="5"/>
              </w:numPr>
              <w:rPr>
                <w:rFonts w:asciiTheme="majorHAnsi" w:hAnsiTheme="majorHAnsi" w:cstheme="majorHAnsi"/>
              </w:rPr>
            </w:pPr>
            <w:r>
              <w:rPr>
                <w:rFonts w:asciiTheme="majorHAnsi" w:hAnsiTheme="majorHAnsi" w:cstheme="majorHAnsi"/>
              </w:rPr>
              <w:t>CUL 125 – Food Service Entrepreneurship</w:t>
            </w:r>
          </w:p>
          <w:p w14:paraId="690E57CD" w14:textId="4AB9C568" w:rsidR="002F5E16" w:rsidRPr="00BB4A43" w:rsidRDefault="002F5E16" w:rsidP="00963FAF">
            <w:pPr>
              <w:pStyle w:val="ListParagraph"/>
              <w:numPr>
                <w:ilvl w:val="0"/>
                <w:numId w:val="5"/>
              </w:numPr>
              <w:rPr>
                <w:rFonts w:asciiTheme="majorHAnsi" w:hAnsiTheme="majorHAnsi" w:cstheme="majorHAnsi"/>
              </w:rPr>
            </w:pPr>
            <w:r w:rsidRPr="00BB4A43">
              <w:rPr>
                <w:rFonts w:asciiTheme="majorHAnsi" w:hAnsiTheme="majorHAnsi" w:cstheme="majorHAnsi"/>
              </w:rPr>
              <w:t>MATH 105 – Mathematical Concepts for Elementary School Teachers</w:t>
            </w:r>
          </w:p>
          <w:p w14:paraId="7A52F755" w14:textId="3F277DB5" w:rsidR="0013653B" w:rsidRPr="002F5E16" w:rsidRDefault="0013653B" w:rsidP="00963FAF">
            <w:pPr>
              <w:pStyle w:val="ListParagraph"/>
              <w:numPr>
                <w:ilvl w:val="0"/>
                <w:numId w:val="5"/>
              </w:numPr>
              <w:rPr>
                <w:rFonts w:asciiTheme="majorHAnsi" w:hAnsiTheme="majorHAnsi" w:cstheme="majorHAnsi"/>
              </w:rPr>
            </w:pPr>
            <w:r w:rsidRPr="00BB4A43">
              <w:rPr>
                <w:rFonts w:asciiTheme="majorHAnsi" w:hAnsiTheme="majorHAnsi" w:cstheme="majorHAnsi"/>
              </w:rPr>
              <w:t>MATH 13</w:t>
            </w:r>
            <w:r w:rsidR="002F5E16" w:rsidRPr="00BB4A43">
              <w:rPr>
                <w:rFonts w:asciiTheme="majorHAnsi" w:hAnsiTheme="majorHAnsi" w:cstheme="majorHAnsi"/>
              </w:rPr>
              <w:t>5</w:t>
            </w:r>
            <w:r w:rsidRPr="00BB4A43">
              <w:rPr>
                <w:rFonts w:asciiTheme="majorHAnsi" w:hAnsiTheme="majorHAnsi" w:cstheme="majorHAnsi"/>
              </w:rPr>
              <w:t xml:space="preserve"> – Precalculus Algebra</w:t>
            </w:r>
          </w:p>
          <w:p w14:paraId="2D8838B0" w14:textId="3E5788CA" w:rsidR="002F5E16" w:rsidRPr="003B0234" w:rsidRDefault="002F5E16" w:rsidP="00963FAF">
            <w:pPr>
              <w:pStyle w:val="ListParagraph"/>
              <w:numPr>
                <w:ilvl w:val="0"/>
                <w:numId w:val="5"/>
              </w:numPr>
              <w:rPr>
                <w:rFonts w:asciiTheme="majorHAnsi" w:hAnsiTheme="majorHAnsi" w:cstheme="majorHAnsi"/>
              </w:rPr>
            </w:pPr>
            <w:r w:rsidRPr="00BB4A43">
              <w:rPr>
                <w:rFonts w:asciiTheme="majorHAnsi" w:hAnsiTheme="majorHAnsi" w:cstheme="majorHAnsi"/>
              </w:rPr>
              <w:t>MATH 170 – Precalculus and Trigonometry</w:t>
            </w:r>
            <w:r>
              <w:rPr>
                <w:rFonts w:asciiTheme="majorHAnsi" w:hAnsiTheme="majorHAnsi" w:cstheme="majorHAnsi"/>
                <w:color w:val="FF0000"/>
              </w:rPr>
              <w:t xml:space="preserve"> </w:t>
            </w:r>
          </w:p>
        </w:tc>
        <w:tc>
          <w:tcPr>
            <w:tcW w:w="5130" w:type="dxa"/>
          </w:tcPr>
          <w:p w14:paraId="2B7D10A4" w14:textId="77777777" w:rsidR="005946FC" w:rsidRDefault="005946FC" w:rsidP="00E3748B">
            <w:pPr>
              <w:rPr>
                <w:rFonts w:ascii="Calibri" w:hAnsi="Calibri" w:cs="Calibri"/>
                <w:szCs w:val="20"/>
                <w:u w:val="none"/>
              </w:rPr>
            </w:pPr>
          </w:p>
          <w:p w14:paraId="49DF5AF3" w14:textId="1B4BFF2C" w:rsidR="00963FAF" w:rsidRDefault="00963FAF" w:rsidP="00963FAF">
            <w:pPr>
              <w:pStyle w:val="ListParagraph"/>
              <w:numPr>
                <w:ilvl w:val="0"/>
                <w:numId w:val="15"/>
              </w:numPr>
              <w:rPr>
                <w:rFonts w:ascii="Calibri" w:hAnsi="Calibri" w:cs="Calibri"/>
                <w:szCs w:val="20"/>
              </w:rPr>
            </w:pPr>
            <w:r>
              <w:rPr>
                <w:rFonts w:ascii="Calibri" w:hAnsi="Calibri" w:cs="Calibri"/>
                <w:szCs w:val="20"/>
              </w:rPr>
              <w:t>Approved.</w:t>
            </w:r>
          </w:p>
          <w:p w14:paraId="1C695EDA" w14:textId="77777777" w:rsidR="00963FAF" w:rsidRDefault="00963FAF" w:rsidP="00963FAF">
            <w:pPr>
              <w:pStyle w:val="ListParagraph"/>
              <w:numPr>
                <w:ilvl w:val="0"/>
                <w:numId w:val="15"/>
              </w:numPr>
              <w:rPr>
                <w:rFonts w:ascii="Calibri" w:hAnsi="Calibri" w:cs="Calibri"/>
                <w:szCs w:val="20"/>
              </w:rPr>
            </w:pPr>
            <w:r>
              <w:rPr>
                <w:rFonts w:ascii="Calibri" w:hAnsi="Calibri" w:cs="Calibri"/>
                <w:szCs w:val="20"/>
              </w:rPr>
              <w:t>Approved.</w:t>
            </w:r>
          </w:p>
          <w:p w14:paraId="68828FC9" w14:textId="77777777" w:rsidR="00963FAF" w:rsidRDefault="00963FAF" w:rsidP="00963FAF">
            <w:pPr>
              <w:pStyle w:val="ListParagraph"/>
              <w:numPr>
                <w:ilvl w:val="0"/>
                <w:numId w:val="15"/>
              </w:numPr>
              <w:rPr>
                <w:rFonts w:ascii="Calibri" w:hAnsi="Calibri" w:cs="Calibri"/>
                <w:szCs w:val="20"/>
              </w:rPr>
            </w:pPr>
            <w:r>
              <w:rPr>
                <w:rFonts w:ascii="Calibri" w:hAnsi="Calibri" w:cs="Calibri"/>
                <w:szCs w:val="20"/>
              </w:rPr>
              <w:t>Approved.</w:t>
            </w:r>
          </w:p>
          <w:p w14:paraId="07113852" w14:textId="77777777" w:rsidR="00123EC1" w:rsidRDefault="008170BA" w:rsidP="00963FAF">
            <w:pPr>
              <w:pStyle w:val="ListParagraph"/>
              <w:numPr>
                <w:ilvl w:val="0"/>
                <w:numId w:val="15"/>
              </w:numPr>
              <w:rPr>
                <w:rFonts w:ascii="Calibri" w:hAnsi="Calibri" w:cs="Calibri"/>
                <w:szCs w:val="20"/>
              </w:rPr>
            </w:pPr>
            <w:r>
              <w:rPr>
                <w:rFonts w:ascii="Calibri" w:hAnsi="Calibri" w:cs="Calibri"/>
                <w:szCs w:val="20"/>
              </w:rPr>
              <w:t>Approved.</w:t>
            </w:r>
          </w:p>
          <w:p w14:paraId="274AF283" w14:textId="77777777" w:rsidR="008170BA" w:rsidRDefault="008170BA" w:rsidP="00963FAF">
            <w:pPr>
              <w:pStyle w:val="ListParagraph"/>
              <w:numPr>
                <w:ilvl w:val="0"/>
                <w:numId w:val="15"/>
              </w:numPr>
              <w:rPr>
                <w:rFonts w:ascii="Calibri" w:hAnsi="Calibri" w:cs="Calibri"/>
                <w:szCs w:val="20"/>
              </w:rPr>
            </w:pPr>
            <w:r>
              <w:rPr>
                <w:rFonts w:ascii="Calibri" w:hAnsi="Calibri" w:cs="Calibri"/>
                <w:szCs w:val="20"/>
              </w:rPr>
              <w:t>Approved.</w:t>
            </w:r>
          </w:p>
          <w:p w14:paraId="51443B73" w14:textId="77777777" w:rsidR="008170BA" w:rsidRDefault="008170BA" w:rsidP="00963FAF">
            <w:pPr>
              <w:pStyle w:val="ListParagraph"/>
              <w:numPr>
                <w:ilvl w:val="0"/>
                <w:numId w:val="15"/>
              </w:numPr>
              <w:rPr>
                <w:rFonts w:ascii="Calibri" w:hAnsi="Calibri" w:cs="Calibri"/>
                <w:szCs w:val="20"/>
              </w:rPr>
            </w:pPr>
            <w:r>
              <w:rPr>
                <w:rFonts w:ascii="Calibri" w:hAnsi="Calibri" w:cs="Calibri"/>
                <w:szCs w:val="20"/>
              </w:rPr>
              <w:t>Approved.</w:t>
            </w:r>
          </w:p>
          <w:p w14:paraId="76024537" w14:textId="77777777" w:rsidR="002F7A5F" w:rsidRDefault="002F7A5F" w:rsidP="00963FAF">
            <w:pPr>
              <w:pStyle w:val="ListParagraph"/>
              <w:numPr>
                <w:ilvl w:val="0"/>
                <w:numId w:val="15"/>
              </w:numPr>
              <w:rPr>
                <w:rFonts w:ascii="Calibri" w:hAnsi="Calibri" w:cs="Calibri"/>
                <w:szCs w:val="20"/>
              </w:rPr>
            </w:pPr>
            <w:r>
              <w:rPr>
                <w:rFonts w:ascii="Calibri" w:hAnsi="Calibri" w:cs="Calibri"/>
                <w:szCs w:val="20"/>
              </w:rPr>
              <w:t>Approved.</w:t>
            </w:r>
          </w:p>
          <w:p w14:paraId="154360CA" w14:textId="77777777" w:rsidR="002F7A5F" w:rsidRDefault="002F7A5F" w:rsidP="00963FAF">
            <w:pPr>
              <w:pStyle w:val="ListParagraph"/>
              <w:numPr>
                <w:ilvl w:val="0"/>
                <w:numId w:val="15"/>
              </w:numPr>
              <w:rPr>
                <w:rFonts w:ascii="Calibri" w:hAnsi="Calibri" w:cs="Calibri"/>
                <w:szCs w:val="20"/>
              </w:rPr>
            </w:pPr>
            <w:r>
              <w:rPr>
                <w:rFonts w:ascii="Calibri" w:hAnsi="Calibri" w:cs="Calibri"/>
                <w:szCs w:val="20"/>
              </w:rPr>
              <w:t>Approved.</w:t>
            </w:r>
          </w:p>
          <w:p w14:paraId="7FC8AD28" w14:textId="1C2E79C3" w:rsidR="002F7A5F" w:rsidRPr="00963FAF" w:rsidRDefault="00B51C88" w:rsidP="00963FAF">
            <w:pPr>
              <w:pStyle w:val="ListParagraph"/>
              <w:numPr>
                <w:ilvl w:val="0"/>
                <w:numId w:val="15"/>
              </w:numPr>
              <w:rPr>
                <w:rFonts w:ascii="Calibri" w:hAnsi="Calibri" w:cs="Calibri"/>
                <w:szCs w:val="20"/>
              </w:rPr>
            </w:pPr>
            <w:r>
              <w:rPr>
                <w:rFonts w:ascii="Calibri" w:hAnsi="Calibri" w:cs="Calibri"/>
                <w:szCs w:val="20"/>
              </w:rPr>
              <w:t>Approved.</w:t>
            </w:r>
          </w:p>
        </w:tc>
      </w:tr>
      <w:tr w:rsidR="005946FC" w14:paraId="1F0E5C9A" w14:textId="77777777" w:rsidTr="00692D67">
        <w:trPr>
          <w:cantSplit/>
        </w:trPr>
        <w:tc>
          <w:tcPr>
            <w:tcW w:w="5755" w:type="dxa"/>
          </w:tcPr>
          <w:p w14:paraId="7F87ABCC" w14:textId="2709D38B" w:rsidR="00731FF4" w:rsidRDefault="0092294F" w:rsidP="001A0C9B">
            <w:pPr>
              <w:pStyle w:val="ListParagraph"/>
              <w:numPr>
                <w:ilvl w:val="0"/>
                <w:numId w:val="1"/>
              </w:numPr>
              <w:rPr>
                <w:rFonts w:asciiTheme="majorHAnsi" w:hAnsiTheme="majorHAnsi" w:cstheme="majorHAnsi"/>
                <w:b/>
              </w:rPr>
            </w:pPr>
            <w:r w:rsidRPr="0092294F">
              <w:rPr>
                <w:rFonts w:asciiTheme="majorHAnsi" w:hAnsiTheme="majorHAnsi" w:cstheme="majorHAnsi"/>
                <w:b/>
              </w:rPr>
              <w:lastRenderedPageBreak/>
              <w:t>New and Substantive Program Changes</w:t>
            </w:r>
          </w:p>
          <w:p w14:paraId="55C4A041" w14:textId="7BBE914F" w:rsidR="0013653B" w:rsidRDefault="0013653B" w:rsidP="00963FAF">
            <w:pPr>
              <w:pStyle w:val="ListParagraph"/>
              <w:numPr>
                <w:ilvl w:val="0"/>
                <w:numId w:val="4"/>
              </w:numPr>
              <w:rPr>
                <w:rFonts w:asciiTheme="majorHAnsi" w:hAnsiTheme="majorHAnsi" w:cstheme="majorHAnsi"/>
              </w:rPr>
            </w:pPr>
            <w:r>
              <w:rPr>
                <w:rFonts w:asciiTheme="majorHAnsi" w:hAnsiTheme="majorHAnsi" w:cstheme="majorHAnsi"/>
              </w:rPr>
              <w:t>Baking and Pastry Advanced Certificate</w:t>
            </w:r>
          </w:p>
          <w:p w14:paraId="528A935A" w14:textId="31B1C1D0" w:rsidR="0013653B" w:rsidRPr="0013653B" w:rsidRDefault="0013653B" w:rsidP="00963FAF">
            <w:pPr>
              <w:pStyle w:val="ListParagraph"/>
              <w:numPr>
                <w:ilvl w:val="0"/>
                <w:numId w:val="4"/>
              </w:numPr>
              <w:rPr>
                <w:rFonts w:asciiTheme="majorHAnsi" w:hAnsiTheme="majorHAnsi" w:cstheme="majorHAnsi"/>
              </w:rPr>
            </w:pPr>
            <w:r>
              <w:rPr>
                <w:rFonts w:asciiTheme="majorHAnsi" w:hAnsiTheme="majorHAnsi" w:cstheme="majorHAnsi"/>
              </w:rPr>
              <w:t>Culinary Arts – Level II Certificate</w:t>
            </w:r>
          </w:p>
        </w:tc>
        <w:tc>
          <w:tcPr>
            <w:tcW w:w="5130" w:type="dxa"/>
          </w:tcPr>
          <w:p w14:paraId="328EFDC5" w14:textId="77777777" w:rsidR="005946FC" w:rsidRDefault="005946FC" w:rsidP="00E3748B">
            <w:pPr>
              <w:rPr>
                <w:rFonts w:ascii="Calibri" w:hAnsi="Calibri" w:cs="Calibri"/>
                <w:szCs w:val="20"/>
                <w:u w:val="none"/>
              </w:rPr>
            </w:pPr>
          </w:p>
          <w:p w14:paraId="7880E76D" w14:textId="77777777" w:rsidR="00682965" w:rsidRDefault="00266512" w:rsidP="00682965">
            <w:pPr>
              <w:pStyle w:val="ListParagraph"/>
              <w:numPr>
                <w:ilvl w:val="0"/>
                <w:numId w:val="16"/>
              </w:numPr>
              <w:rPr>
                <w:rFonts w:ascii="Calibri" w:hAnsi="Calibri" w:cs="Calibri"/>
                <w:szCs w:val="20"/>
              </w:rPr>
            </w:pPr>
            <w:r>
              <w:rPr>
                <w:rFonts w:ascii="Calibri" w:hAnsi="Calibri" w:cs="Calibri"/>
                <w:szCs w:val="20"/>
              </w:rPr>
              <w:t>Approved.</w:t>
            </w:r>
          </w:p>
          <w:p w14:paraId="4023234F" w14:textId="10A78D17" w:rsidR="001813B2" w:rsidRPr="00682965" w:rsidRDefault="001813B2" w:rsidP="00682965">
            <w:pPr>
              <w:pStyle w:val="ListParagraph"/>
              <w:numPr>
                <w:ilvl w:val="0"/>
                <w:numId w:val="16"/>
              </w:numPr>
              <w:rPr>
                <w:rFonts w:ascii="Calibri" w:hAnsi="Calibri" w:cs="Calibri"/>
                <w:szCs w:val="20"/>
              </w:rPr>
            </w:pPr>
            <w:r>
              <w:rPr>
                <w:rFonts w:ascii="Calibri" w:hAnsi="Calibri" w:cs="Calibri"/>
                <w:szCs w:val="20"/>
              </w:rPr>
              <w:t>Approved.</w:t>
            </w:r>
          </w:p>
        </w:tc>
      </w:tr>
      <w:tr w:rsidR="005946FC" w14:paraId="7937AE2B" w14:textId="77777777" w:rsidTr="00692D67">
        <w:trPr>
          <w:cantSplit/>
        </w:trPr>
        <w:tc>
          <w:tcPr>
            <w:tcW w:w="5755" w:type="dxa"/>
          </w:tcPr>
          <w:p w14:paraId="05033DB1" w14:textId="107E8F95" w:rsidR="002D7C10" w:rsidRPr="001A0C9B" w:rsidRDefault="00E3748B" w:rsidP="001A0C9B">
            <w:pPr>
              <w:pStyle w:val="ListParagraph"/>
              <w:numPr>
                <w:ilvl w:val="0"/>
                <w:numId w:val="1"/>
              </w:numPr>
              <w:rPr>
                <w:rFonts w:asciiTheme="majorHAnsi" w:hAnsiTheme="majorHAnsi" w:cstheme="majorHAnsi"/>
                <w:b/>
              </w:rPr>
            </w:pPr>
            <w:r>
              <w:rPr>
                <w:rFonts w:asciiTheme="majorHAnsi" w:hAnsiTheme="majorHAnsi" w:cstheme="majorHAnsi"/>
                <w:b/>
              </w:rPr>
              <w:t xml:space="preserve">New </w:t>
            </w:r>
            <w:r w:rsidR="00EB40F2">
              <w:rPr>
                <w:rFonts w:asciiTheme="majorHAnsi" w:hAnsiTheme="majorHAnsi" w:cstheme="majorHAnsi"/>
                <w:b/>
              </w:rPr>
              <w:t>Stand-alone courses</w:t>
            </w:r>
          </w:p>
        </w:tc>
        <w:tc>
          <w:tcPr>
            <w:tcW w:w="5130" w:type="dxa"/>
          </w:tcPr>
          <w:p w14:paraId="5134FF6C" w14:textId="0A2F8E6F" w:rsidR="005946FC" w:rsidRPr="00E3748B" w:rsidRDefault="005946FC" w:rsidP="00E3748B">
            <w:pPr>
              <w:rPr>
                <w:rFonts w:ascii="Calibri" w:hAnsi="Calibri" w:cs="Calibri"/>
                <w:szCs w:val="20"/>
              </w:rPr>
            </w:pPr>
            <w:r w:rsidRPr="00E3748B">
              <w:rPr>
                <w:rFonts w:ascii="Calibri" w:hAnsi="Calibri" w:cs="Calibri"/>
                <w:szCs w:val="20"/>
              </w:rPr>
              <w:t xml:space="preserve"> </w:t>
            </w:r>
          </w:p>
        </w:tc>
      </w:tr>
      <w:tr w:rsidR="005946FC" w14:paraId="46B9F564" w14:textId="77777777" w:rsidTr="00692D67">
        <w:trPr>
          <w:cantSplit/>
        </w:trPr>
        <w:tc>
          <w:tcPr>
            <w:tcW w:w="5755" w:type="dxa"/>
          </w:tcPr>
          <w:p w14:paraId="39B16395" w14:textId="77777777" w:rsidR="005946FC" w:rsidRDefault="00E3748B" w:rsidP="001A0C9B">
            <w:pPr>
              <w:pStyle w:val="ListParagraph"/>
              <w:numPr>
                <w:ilvl w:val="0"/>
                <w:numId w:val="1"/>
              </w:numPr>
              <w:rPr>
                <w:rFonts w:asciiTheme="majorHAnsi" w:hAnsiTheme="majorHAnsi" w:cstheme="majorHAnsi"/>
                <w:b/>
              </w:rPr>
            </w:pPr>
            <w:r w:rsidRPr="001A0C9B">
              <w:rPr>
                <w:rFonts w:asciiTheme="majorHAnsi" w:hAnsiTheme="majorHAnsi" w:cstheme="majorHAnsi"/>
                <w:b/>
              </w:rPr>
              <w:t>Course Disciplines</w:t>
            </w:r>
          </w:p>
          <w:p w14:paraId="19EC15BD" w14:textId="55D22688" w:rsidR="0087293B" w:rsidRPr="0098228C" w:rsidRDefault="0087293B" w:rsidP="0087293B">
            <w:pPr>
              <w:pStyle w:val="ListParagraph"/>
              <w:ind w:left="880"/>
              <w:rPr>
                <w:rFonts w:asciiTheme="majorHAnsi" w:hAnsiTheme="majorHAnsi" w:cstheme="majorHAnsi"/>
              </w:rPr>
            </w:pPr>
          </w:p>
          <w:p w14:paraId="6821A2F3" w14:textId="05126F52" w:rsidR="0098228C" w:rsidRPr="0098228C" w:rsidRDefault="0098228C" w:rsidP="0098228C">
            <w:pPr>
              <w:pStyle w:val="ListParagraph"/>
              <w:ind w:left="880"/>
              <w:rPr>
                <w:rFonts w:asciiTheme="majorHAnsi" w:hAnsiTheme="majorHAnsi" w:cstheme="majorHAnsi"/>
              </w:rPr>
            </w:pPr>
          </w:p>
        </w:tc>
        <w:tc>
          <w:tcPr>
            <w:tcW w:w="5130" w:type="dxa"/>
          </w:tcPr>
          <w:p w14:paraId="6D7543E1" w14:textId="6A136E92" w:rsidR="005946FC" w:rsidRPr="00A24982" w:rsidRDefault="005946FC" w:rsidP="00692D67">
            <w:pPr>
              <w:rPr>
                <w:rFonts w:ascii="Calibri" w:hAnsi="Calibri" w:cs="Calibri"/>
                <w:szCs w:val="20"/>
                <w:u w:val="none"/>
              </w:rPr>
            </w:pPr>
          </w:p>
        </w:tc>
      </w:tr>
      <w:tr w:rsidR="005946FC" w14:paraId="2804CCF2" w14:textId="77777777" w:rsidTr="00692D67">
        <w:trPr>
          <w:cantSplit/>
          <w:trHeight w:val="1226"/>
        </w:trPr>
        <w:tc>
          <w:tcPr>
            <w:tcW w:w="5755" w:type="dxa"/>
          </w:tcPr>
          <w:p w14:paraId="65ECB305" w14:textId="540AA517" w:rsidR="009B57D3" w:rsidRPr="00FB1981" w:rsidRDefault="00E3748B" w:rsidP="00FB1981">
            <w:pPr>
              <w:pStyle w:val="ListParagraph"/>
              <w:numPr>
                <w:ilvl w:val="0"/>
                <w:numId w:val="1"/>
              </w:numPr>
              <w:rPr>
                <w:rFonts w:asciiTheme="majorHAnsi" w:hAnsiTheme="majorHAnsi" w:cstheme="majorHAnsi"/>
                <w:b/>
              </w:rPr>
            </w:pPr>
            <w:r w:rsidRPr="00FB1981">
              <w:rPr>
                <w:rFonts w:asciiTheme="majorHAnsi" w:hAnsiTheme="majorHAnsi" w:cstheme="majorHAnsi"/>
                <w:b/>
              </w:rPr>
              <w:lastRenderedPageBreak/>
              <w:t>Items for Discussion or Action</w:t>
            </w:r>
          </w:p>
          <w:p w14:paraId="679236A6" w14:textId="55FEA4C0" w:rsidR="00E3296F" w:rsidRPr="00E3296F" w:rsidRDefault="00BA2767" w:rsidP="00963FAF">
            <w:pPr>
              <w:pStyle w:val="ListParagraph"/>
              <w:numPr>
                <w:ilvl w:val="0"/>
                <w:numId w:val="10"/>
              </w:numPr>
              <w:rPr>
                <w:rFonts w:asciiTheme="majorHAnsi" w:hAnsiTheme="majorHAnsi" w:cstheme="majorHAnsi"/>
              </w:rPr>
            </w:pPr>
            <w:r>
              <w:rPr>
                <w:rFonts w:asciiTheme="majorHAnsi" w:hAnsiTheme="majorHAnsi" w:cstheme="majorHAnsi"/>
              </w:rPr>
              <w:t xml:space="preserve">Understanding implementation of AB 1705 </w:t>
            </w:r>
            <w:r w:rsidR="00E3296F">
              <w:rPr>
                <w:rFonts w:asciiTheme="majorHAnsi" w:hAnsiTheme="majorHAnsi" w:cstheme="majorHAnsi"/>
              </w:rPr>
              <w:t>– M. Rickard</w:t>
            </w:r>
          </w:p>
          <w:p w14:paraId="568E4F48" w14:textId="0AABDF48" w:rsidR="009C11E9" w:rsidRPr="00B5291F" w:rsidRDefault="00890E7D" w:rsidP="00963FAF">
            <w:pPr>
              <w:pStyle w:val="ListParagraph"/>
              <w:numPr>
                <w:ilvl w:val="0"/>
                <w:numId w:val="10"/>
              </w:numPr>
              <w:rPr>
                <w:rFonts w:asciiTheme="majorHAnsi" w:hAnsiTheme="majorHAnsi" w:cstheme="majorHAnsi"/>
                <w:b/>
              </w:rPr>
            </w:pPr>
            <w:hyperlink r:id="rId13" w:history="1">
              <w:r w:rsidR="009C11E9" w:rsidRPr="009253CD">
                <w:rPr>
                  <w:rStyle w:val="Hyperlink"/>
                  <w:rFonts w:asciiTheme="majorHAnsi" w:hAnsiTheme="majorHAnsi" w:cstheme="majorHAnsi"/>
                </w:rPr>
                <w:t>AP 4050 Articulation</w:t>
              </w:r>
            </w:hyperlink>
            <w:r w:rsidR="009C11E9">
              <w:rPr>
                <w:rFonts w:asciiTheme="majorHAnsi" w:hAnsiTheme="majorHAnsi" w:cstheme="majorHAnsi"/>
              </w:rPr>
              <w:t xml:space="preserve"> – M. Rickard</w:t>
            </w:r>
            <w:r w:rsidR="00A12FCC">
              <w:rPr>
                <w:rFonts w:asciiTheme="majorHAnsi" w:hAnsiTheme="majorHAnsi" w:cstheme="majorHAnsi"/>
              </w:rPr>
              <w:t>,</w:t>
            </w:r>
            <w:r w:rsidR="00FC090A">
              <w:rPr>
                <w:rFonts w:asciiTheme="majorHAnsi" w:hAnsiTheme="majorHAnsi" w:cstheme="majorHAnsi"/>
              </w:rPr>
              <w:t xml:space="preserve"> S. </w:t>
            </w:r>
            <w:r w:rsidR="00A46045">
              <w:rPr>
                <w:rFonts w:asciiTheme="majorHAnsi" w:hAnsiTheme="majorHAnsi" w:cstheme="majorHAnsi"/>
              </w:rPr>
              <w:t>Mestas</w:t>
            </w:r>
          </w:p>
          <w:p w14:paraId="258969E7" w14:textId="44401A28" w:rsidR="00B5291F" w:rsidRPr="0011475A" w:rsidRDefault="00B5291F" w:rsidP="00963FAF">
            <w:pPr>
              <w:pStyle w:val="ListParagraph"/>
              <w:numPr>
                <w:ilvl w:val="0"/>
                <w:numId w:val="10"/>
              </w:numPr>
              <w:rPr>
                <w:rFonts w:asciiTheme="majorHAnsi" w:hAnsiTheme="majorHAnsi" w:cstheme="majorHAnsi"/>
                <w:b/>
              </w:rPr>
            </w:pPr>
            <w:r>
              <w:rPr>
                <w:rFonts w:asciiTheme="majorHAnsi" w:hAnsiTheme="majorHAnsi" w:cstheme="majorHAnsi"/>
              </w:rPr>
              <w:t xml:space="preserve">Process to </w:t>
            </w:r>
            <w:r w:rsidR="00F248FE">
              <w:rPr>
                <w:rFonts w:asciiTheme="majorHAnsi" w:hAnsiTheme="majorHAnsi" w:cstheme="majorHAnsi"/>
              </w:rPr>
              <w:t xml:space="preserve">document </w:t>
            </w:r>
            <w:r>
              <w:rPr>
                <w:rFonts w:asciiTheme="majorHAnsi" w:hAnsiTheme="majorHAnsi" w:cstheme="majorHAnsi"/>
              </w:rPr>
              <w:t>remov</w:t>
            </w:r>
            <w:r w:rsidR="00F248FE">
              <w:rPr>
                <w:rFonts w:asciiTheme="majorHAnsi" w:hAnsiTheme="majorHAnsi" w:cstheme="majorHAnsi"/>
              </w:rPr>
              <w:t>al of</w:t>
            </w:r>
            <w:r>
              <w:rPr>
                <w:rFonts w:asciiTheme="majorHAnsi" w:hAnsiTheme="majorHAnsi" w:cstheme="majorHAnsi"/>
              </w:rPr>
              <w:t xml:space="preserve"> DL (ex: MUSA 250)</w:t>
            </w:r>
            <w:r w:rsidR="00EC008F">
              <w:rPr>
                <w:rFonts w:asciiTheme="majorHAnsi" w:hAnsiTheme="majorHAnsi" w:cstheme="majorHAnsi"/>
              </w:rPr>
              <w:t xml:space="preserve"> – M. Rickard</w:t>
            </w:r>
          </w:p>
          <w:p w14:paraId="52540DF5" w14:textId="5E0485B5" w:rsidR="0011475A" w:rsidRPr="006F4EDB" w:rsidRDefault="0011475A" w:rsidP="00963FAF">
            <w:pPr>
              <w:pStyle w:val="ListParagraph"/>
              <w:numPr>
                <w:ilvl w:val="0"/>
                <w:numId w:val="10"/>
              </w:numPr>
              <w:rPr>
                <w:rFonts w:asciiTheme="majorHAnsi" w:hAnsiTheme="majorHAnsi" w:cstheme="majorHAnsi"/>
                <w:b/>
              </w:rPr>
            </w:pPr>
            <w:r>
              <w:rPr>
                <w:rFonts w:asciiTheme="majorHAnsi" w:hAnsiTheme="majorHAnsi" w:cstheme="majorHAnsi"/>
              </w:rPr>
              <w:t>DL forms older than two years – M. Rickard</w:t>
            </w:r>
          </w:p>
          <w:p w14:paraId="6E8A58D4" w14:textId="22EBEB05" w:rsidR="006F4EDB" w:rsidRPr="006F4EDB" w:rsidRDefault="00890E7D" w:rsidP="00963FAF">
            <w:pPr>
              <w:pStyle w:val="ListParagraph"/>
              <w:numPr>
                <w:ilvl w:val="0"/>
                <w:numId w:val="10"/>
              </w:numPr>
              <w:rPr>
                <w:rFonts w:asciiTheme="majorHAnsi" w:hAnsiTheme="majorHAnsi" w:cstheme="majorHAnsi"/>
                <w:b/>
              </w:rPr>
            </w:pPr>
            <w:hyperlink r:id="rId14" w:history="1">
              <w:r w:rsidR="006F4EDB" w:rsidRPr="00C466C0">
                <w:rPr>
                  <w:rStyle w:val="Hyperlink"/>
                  <w:rFonts w:asciiTheme="majorHAnsi" w:hAnsiTheme="majorHAnsi" w:cstheme="majorHAnsi"/>
                </w:rPr>
                <w:t>AP 4020</w:t>
              </w:r>
            </w:hyperlink>
            <w:r w:rsidR="006F4EDB">
              <w:rPr>
                <w:rFonts w:asciiTheme="majorHAnsi" w:hAnsiTheme="majorHAnsi" w:cstheme="majorHAnsi"/>
              </w:rPr>
              <w:t xml:space="preserve"> Program and Curriculum Development – M. Chen, M. Rickard</w:t>
            </w:r>
          </w:p>
          <w:p w14:paraId="6707D178" w14:textId="343B7CA7" w:rsidR="00A5719C" w:rsidRPr="00A5719C" w:rsidRDefault="00A5719C" w:rsidP="008F3F88">
            <w:pPr>
              <w:pStyle w:val="ListParagraph"/>
              <w:ind w:left="1240"/>
              <w:rPr>
                <w:rFonts w:asciiTheme="majorHAnsi" w:hAnsiTheme="majorHAnsi" w:cstheme="majorHAnsi"/>
                <w:b/>
              </w:rPr>
            </w:pPr>
          </w:p>
        </w:tc>
        <w:tc>
          <w:tcPr>
            <w:tcW w:w="5130" w:type="dxa"/>
          </w:tcPr>
          <w:p w14:paraId="207B3263" w14:textId="70D5E46A" w:rsidR="00F05574" w:rsidRDefault="00F05574" w:rsidP="00D203F3">
            <w:pPr>
              <w:rPr>
                <w:rFonts w:ascii="Calibri" w:hAnsi="Calibri" w:cs="Calibri"/>
                <w:szCs w:val="20"/>
              </w:rPr>
            </w:pPr>
          </w:p>
          <w:p w14:paraId="7727A16C" w14:textId="0A1516A0" w:rsidR="008048A2" w:rsidRDefault="008048A2" w:rsidP="00E6518D">
            <w:pPr>
              <w:pStyle w:val="ListParagraph"/>
              <w:numPr>
                <w:ilvl w:val="0"/>
                <w:numId w:val="17"/>
              </w:numPr>
              <w:rPr>
                <w:rFonts w:ascii="Calibri" w:hAnsi="Calibri" w:cs="Calibri"/>
                <w:szCs w:val="20"/>
              </w:rPr>
            </w:pPr>
            <w:r w:rsidRPr="007717B0">
              <w:rPr>
                <w:rFonts w:ascii="Calibri" w:hAnsi="Calibri" w:cs="Calibri"/>
                <w:szCs w:val="20"/>
              </w:rPr>
              <w:t xml:space="preserve">The chancellor’s office sent out guidelines on the implementation of AB 1705. The committee reviewed the guidelines and our progress in meeting them. The guidelines are well intended but have unintended consequences for certain populations of students. One specific point that is laid out in the guidelines is high school math for math competency for non-transferable associate degrees, which says that students can satisfy math competency by earning a </w:t>
            </w:r>
            <w:r w:rsidR="008F6044">
              <w:rPr>
                <w:rFonts w:ascii="Calibri" w:hAnsi="Calibri" w:cs="Calibri"/>
                <w:szCs w:val="20"/>
              </w:rPr>
              <w:t>‘</w:t>
            </w:r>
            <w:r w:rsidRPr="007717B0">
              <w:rPr>
                <w:rFonts w:ascii="Calibri" w:hAnsi="Calibri" w:cs="Calibri"/>
                <w:szCs w:val="20"/>
              </w:rPr>
              <w:t>C</w:t>
            </w:r>
            <w:r w:rsidR="008F6044">
              <w:rPr>
                <w:rFonts w:ascii="Calibri" w:hAnsi="Calibri" w:cs="Calibri"/>
                <w:szCs w:val="20"/>
              </w:rPr>
              <w:t>’</w:t>
            </w:r>
            <w:r w:rsidRPr="007717B0">
              <w:rPr>
                <w:rFonts w:ascii="Calibri" w:hAnsi="Calibri" w:cs="Calibri"/>
                <w:szCs w:val="20"/>
              </w:rPr>
              <w:t xml:space="preserve"> or better in a math course at or above intermediate algebra in high school.</w:t>
            </w:r>
            <w:r>
              <w:rPr>
                <w:rFonts w:ascii="Calibri" w:hAnsi="Calibri" w:cs="Calibri"/>
                <w:szCs w:val="20"/>
              </w:rPr>
              <w:t xml:space="preserve"> Another consideration is not being able to require students to retake </w:t>
            </w:r>
            <w:r w:rsidR="008F6044">
              <w:rPr>
                <w:rFonts w:ascii="Calibri" w:hAnsi="Calibri" w:cs="Calibri"/>
                <w:szCs w:val="20"/>
              </w:rPr>
              <w:t xml:space="preserve">math </w:t>
            </w:r>
            <w:r>
              <w:rPr>
                <w:rFonts w:ascii="Calibri" w:hAnsi="Calibri" w:cs="Calibri"/>
                <w:szCs w:val="20"/>
              </w:rPr>
              <w:t xml:space="preserve">courses they have already completed. This can be problematic for students that </w:t>
            </w:r>
            <w:r w:rsidR="008F6044">
              <w:rPr>
                <w:rFonts w:ascii="Calibri" w:hAnsi="Calibri" w:cs="Calibri"/>
                <w:szCs w:val="20"/>
              </w:rPr>
              <w:t>passed</w:t>
            </w:r>
            <w:r>
              <w:rPr>
                <w:rFonts w:ascii="Calibri" w:hAnsi="Calibri" w:cs="Calibri"/>
                <w:szCs w:val="20"/>
              </w:rPr>
              <w:t xml:space="preserve"> non-AP level math courses. They will complete the local math competency but may be short in units to transfer or requirements for a STEM certificate or degree. </w:t>
            </w:r>
            <w:r w:rsidRPr="00175B31">
              <w:rPr>
                <w:rFonts w:ascii="Calibri" w:hAnsi="Calibri" w:cs="Calibri"/>
                <w:szCs w:val="20"/>
              </w:rPr>
              <w:t>We need to develop a process to collect this information and how to best advise students. This information will need to be put in the catalog effective fall 2023. The guidelines will be referred to the assessment and matriculation committee to figure out next steps.</w:t>
            </w:r>
          </w:p>
          <w:p w14:paraId="2573915C" w14:textId="40B0EBDF" w:rsidR="00A45B6F" w:rsidRPr="00A45B6F" w:rsidRDefault="00A45B6F" w:rsidP="00A45B6F">
            <w:pPr>
              <w:pStyle w:val="ListParagraph"/>
              <w:numPr>
                <w:ilvl w:val="0"/>
                <w:numId w:val="17"/>
              </w:numPr>
              <w:rPr>
                <w:rFonts w:ascii="Calibri" w:hAnsi="Calibri" w:cs="Calibri"/>
                <w:szCs w:val="20"/>
              </w:rPr>
            </w:pPr>
            <w:r w:rsidRPr="00A45B6F">
              <w:rPr>
                <w:rFonts w:ascii="Calibri" w:hAnsi="Calibri" w:cs="Calibri"/>
                <w:szCs w:val="20"/>
              </w:rPr>
              <w:t xml:space="preserve">AP 4050 was last updated in 2015. It looks like there was a draft with revisions that made it through </w:t>
            </w:r>
            <w:r w:rsidR="00890E7D">
              <w:rPr>
                <w:rFonts w:ascii="Calibri" w:hAnsi="Calibri" w:cs="Calibri"/>
                <w:szCs w:val="20"/>
              </w:rPr>
              <w:t>A</w:t>
            </w:r>
            <w:r w:rsidRPr="00A45B6F">
              <w:rPr>
                <w:rFonts w:ascii="Calibri" w:hAnsi="Calibri" w:cs="Calibri"/>
                <w:szCs w:val="20"/>
              </w:rPr>
              <w:t xml:space="preserve">cademic </w:t>
            </w:r>
            <w:r w:rsidR="00890E7D">
              <w:rPr>
                <w:rFonts w:ascii="Calibri" w:hAnsi="Calibri" w:cs="Calibri"/>
                <w:szCs w:val="20"/>
              </w:rPr>
              <w:t>S</w:t>
            </w:r>
            <w:r w:rsidRPr="00A45B6F">
              <w:rPr>
                <w:rFonts w:ascii="Calibri" w:hAnsi="Calibri" w:cs="Calibri"/>
                <w:szCs w:val="20"/>
              </w:rPr>
              <w:t xml:space="preserve">enate but did not make it through the whole process. Sara now has a better understanding of what needs to be done to have the AP updated. C&amp;I re-reviewed the document with proposed changes and agreed that the draft should move forward to PAC and senate, so the website reflects this version. Motion to accept the changes made in 2016 for AB 4050. Approved. </w:t>
            </w:r>
          </w:p>
          <w:p w14:paraId="6D0F2786" w14:textId="29E12401" w:rsidR="009D49BF" w:rsidRDefault="009D49BF" w:rsidP="0053693F">
            <w:pPr>
              <w:pStyle w:val="ListParagraph"/>
              <w:numPr>
                <w:ilvl w:val="0"/>
                <w:numId w:val="17"/>
              </w:numPr>
              <w:rPr>
                <w:rFonts w:ascii="Calibri" w:hAnsi="Calibri" w:cs="Calibri"/>
                <w:szCs w:val="20"/>
              </w:rPr>
            </w:pPr>
            <w:bookmarkStart w:id="1" w:name="_Hlk131059870"/>
            <w:r>
              <w:rPr>
                <w:rFonts w:ascii="Calibri" w:hAnsi="Calibri" w:cs="Calibri"/>
                <w:szCs w:val="20"/>
              </w:rPr>
              <w:t xml:space="preserve">Courses are coming through curriculum and faculty are electing to not renew distance learning (DL). Do we have a process to remove the DL addendum? We need to create a process while we wait for DL to be tracked through </w:t>
            </w:r>
            <w:r w:rsidR="00A05BF4">
              <w:rPr>
                <w:rFonts w:ascii="Calibri" w:hAnsi="Calibri" w:cs="Calibri"/>
                <w:szCs w:val="20"/>
              </w:rPr>
              <w:t>WebCMS</w:t>
            </w:r>
            <w:r>
              <w:rPr>
                <w:rFonts w:ascii="Calibri" w:hAnsi="Calibri" w:cs="Calibri"/>
                <w:szCs w:val="20"/>
              </w:rPr>
              <w:t xml:space="preserve">. </w:t>
            </w:r>
          </w:p>
          <w:p w14:paraId="28EEF275" w14:textId="27422BAF" w:rsidR="009D49BF" w:rsidRDefault="009D49BF" w:rsidP="00A05BF4">
            <w:pPr>
              <w:pStyle w:val="ListParagraph"/>
              <w:numPr>
                <w:ilvl w:val="1"/>
                <w:numId w:val="17"/>
              </w:numPr>
              <w:rPr>
                <w:rFonts w:ascii="Calibri" w:hAnsi="Calibri" w:cs="Calibri"/>
                <w:szCs w:val="20"/>
              </w:rPr>
            </w:pPr>
            <w:r>
              <w:rPr>
                <w:rFonts w:ascii="Calibri" w:hAnsi="Calibri" w:cs="Calibri"/>
                <w:szCs w:val="20"/>
              </w:rPr>
              <w:t xml:space="preserve">WebCMS DL questions will be updated to ask faculty if they are renewing DL addendum. </w:t>
            </w:r>
            <w:r w:rsidRPr="00A05BF4">
              <w:rPr>
                <w:rFonts w:ascii="Calibri" w:hAnsi="Calibri" w:cs="Calibri"/>
                <w:szCs w:val="20"/>
              </w:rPr>
              <w:t xml:space="preserve">If faculty select no, a pop-up message will appear notifying faculty that the DL form will be </w:t>
            </w:r>
            <w:r w:rsidR="00A05BF4" w:rsidRPr="00A05BF4">
              <w:rPr>
                <w:rFonts w:ascii="Calibri" w:hAnsi="Calibri" w:cs="Calibri"/>
                <w:szCs w:val="20"/>
              </w:rPr>
              <w:lastRenderedPageBreak/>
              <w:t>removed,</w:t>
            </w:r>
            <w:r w:rsidRPr="00A05BF4">
              <w:rPr>
                <w:rFonts w:ascii="Calibri" w:hAnsi="Calibri" w:cs="Calibri"/>
                <w:szCs w:val="20"/>
              </w:rPr>
              <w:t xml:space="preserve"> and the course can no longer be scheduled online.</w:t>
            </w:r>
          </w:p>
          <w:p w14:paraId="796134B9" w14:textId="39EBDE76" w:rsidR="00A05BF4" w:rsidRPr="00A05BF4" w:rsidRDefault="00A05BF4" w:rsidP="00A05BF4">
            <w:pPr>
              <w:pStyle w:val="ListParagraph"/>
              <w:numPr>
                <w:ilvl w:val="1"/>
                <w:numId w:val="17"/>
              </w:numPr>
              <w:rPr>
                <w:rFonts w:ascii="Calibri" w:hAnsi="Calibri" w:cs="Calibri"/>
                <w:szCs w:val="20"/>
              </w:rPr>
            </w:pPr>
            <w:r>
              <w:rPr>
                <w:rFonts w:ascii="Calibri" w:hAnsi="Calibri" w:cs="Calibri"/>
                <w:szCs w:val="20"/>
              </w:rPr>
              <w:t xml:space="preserve">We will request a report from Pedro that shows </w:t>
            </w:r>
            <w:r w:rsidR="00F64FA0">
              <w:rPr>
                <w:rFonts w:ascii="Calibri" w:hAnsi="Calibri" w:cs="Calibri"/>
                <w:szCs w:val="20"/>
              </w:rPr>
              <w:t xml:space="preserve">any course that currently has a DL but will not renew the DL. The report will be used to update the list of active DLs on the approved DL amendments forms webpage and Banner. </w:t>
            </w:r>
          </w:p>
          <w:bookmarkEnd w:id="1"/>
          <w:p w14:paraId="1DF07EA1" w14:textId="7D727368" w:rsidR="0053693F" w:rsidRDefault="00040C21" w:rsidP="0053693F">
            <w:pPr>
              <w:pStyle w:val="ListParagraph"/>
              <w:numPr>
                <w:ilvl w:val="0"/>
                <w:numId w:val="17"/>
              </w:numPr>
              <w:rPr>
                <w:rFonts w:ascii="Calibri" w:hAnsi="Calibri" w:cs="Calibri"/>
                <w:szCs w:val="20"/>
              </w:rPr>
            </w:pPr>
            <w:r>
              <w:rPr>
                <w:rFonts w:ascii="Calibri" w:hAnsi="Calibri" w:cs="Calibri"/>
                <w:szCs w:val="20"/>
              </w:rPr>
              <w:t>Discussion item f</w:t>
            </w:r>
            <w:r w:rsidR="0053693F">
              <w:rPr>
                <w:rFonts w:ascii="Calibri" w:hAnsi="Calibri" w:cs="Calibri"/>
                <w:szCs w:val="20"/>
              </w:rPr>
              <w:t>or the next meeting.</w:t>
            </w:r>
          </w:p>
          <w:p w14:paraId="31FBE81F" w14:textId="5A709148" w:rsidR="0053693F" w:rsidRPr="0053693F" w:rsidRDefault="00040C21" w:rsidP="0053693F">
            <w:pPr>
              <w:pStyle w:val="ListParagraph"/>
              <w:numPr>
                <w:ilvl w:val="0"/>
                <w:numId w:val="17"/>
              </w:numPr>
              <w:rPr>
                <w:rFonts w:ascii="Calibri" w:hAnsi="Calibri" w:cs="Calibri"/>
                <w:szCs w:val="20"/>
              </w:rPr>
            </w:pPr>
            <w:r>
              <w:rPr>
                <w:rFonts w:ascii="Calibri" w:hAnsi="Calibri" w:cs="Calibri"/>
                <w:szCs w:val="20"/>
              </w:rPr>
              <w:t>Discussion item for</w:t>
            </w:r>
            <w:r w:rsidR="0053693F">
              <w:rPr>
                <w:rFonts w:ascii="Calibri" w:hAnsi="Calibri" w:cs="Calibri"/>
                <w:szCs w:val="20"/>
              </w:rPr>
              <w:t xml:space="preserve"> the next meeting.</w:t>
            </w:r>
          </w:p>
        </w:tc>
      </w:tr>
      <w:tr w:rsidR="005946FC" w14:paraId="2D7FDEED" w14:textId="77777777" w:rsidTr="00692D67">
        <w:trPr>
          <w:cantSplit/>
          <w:trHeight w:val="1226"/>
        </w:trPr>
        <w:tc>
          <w:tcPr>
            <w:tcW w:w="5755" w:type="dxa"/>
          </w:tcPr>
          <w:p w14:paraId="3599556D" w14:textId="6BEEE3BC" w:rsidR="009B57D3" w:rsidRPr="00FB1981" w:rsidRDefault="005946FC" w:rsidP="00FB1981">
            <w:pPr>
              <w:pStyle w:val="ListParagraph"/>
              <w:numPr>
                <w:ilvl w:val="0"/>
                <w:numId w:val="1"/>
              </w:numPr>
              <w:rPr>
                <w:rFonts w:asciiTheme="majorHAnsi" w:hAnsiTheme="majorHAnsi" w:cstheme="majorHAnsi"/>
                <w:b/>
              </w:rPr>
            </w:pPr>
            <w:r w:rsidRPr="00FB1981">
              <w:rPr>
                <w:rFonts w:asciiTheme="majorHAnsi" w:hAnsiTheme="majorHAnsi" w:cstheme="majorHAnsi"/>
                <w:b/>
              </w:rPr>
              <w:lastRenderedPageBreak/>
              <w:t>O</w:t>
            </w:r>
            <w:r w:rsidR="00E3748B" w:rsidRPr="00FB1981">
              <w:rPr>
                <w:rFonts w:asciiTheme="majorHAnsi" w:hAnsiTheme="majorHAnsi" w:cstheme="majorHAnsi"/>
                <w:b/>
              </w:rPr>
              <w:t>n Hold/Tabled Items</w:t>
            </w:r>
          </w:p>
          <w:p w14:paraId="5482D6F7" w14:textId="4593BECE" w:rsidR="008F3F88" w:rsidRPr="008F3F88" w:rsidRDefault="008F3F88" w:rsidP="00963FAF">
            <w:pPr>
              <w:pStyle w:val="ListParagraph"/>
              <w:numPr>
                <w:ilvl w:val="0"/>
                <w:numId w:val="6"/>
              </w:numPr>
              <w:rPr>
                <w:rFonts w:asciiTheme="majorHAnsi" w:hAnsiTheme="majorHAnsi" w:cstheme="majorHAnsi"/>
                <w:bCs/>
              </w:rPr>
            </w:pPr>
            <w:r w:rsidRPr="008F3F88">
              <w:rPr>
                <w:rFonts w:asciiTheme="majorHAnsi" w:hAnsiTheme="majorHAnsi" w:cstheme="majorHAnsi"/>
                <w:bCs/>
              </w:rPr>
              <w:t>Curriculum Submission Deadline – M. Rickard</w:t>
            </w:r>
          </w:p>
          <w:p w14:paraId="18BB538E" w14:textId="27146567" w:rsidR="0011289D" w:rsidRPr="00886B35" w:rsidRDefault="0011289D" w:rsidP="00963FAF">
            <w:pPr>
              <w:pStyle w:val="ListParagraph"/>
              <w:numPr>
                <w:ilvl w:val="0"/>
                <w:numId w:val="6"/>
              </w:numPr>
              <w:rPr>
                <w:rFonts w:asciiTheme="majorHAnsi" w:hAnsiTheme="majorHAnsi" w:cstheme="majorHAnsi"/>
                <w:b/>
              </w:rPr>
            </w:pPr>
            <w:r>
              <w:rPr>
                <w:rFonts w:asciiTheme="majorHAnsi" w:hAnsiTheme="majorHAnsi" w:cstheme="majorHAnsi"/>
              </w:rPr>
              <w:t>AP 4024 Units-to-Contact-Hour Relationship – M. Rickard</w:t>
            </w:r>
          </w:p>
          <w:p w14:paraId="5B373807" w14:textId="6BD06AAD" w:rsidR="0011289D" w:rsidRPr="006F4EDB" w:rsidRDefault="0011289D" w:rsidP="006F4EDB">
            <w:pPr>
              <w:ind w:left="880"/>
              <w:rPr>
                <w:rFonts w:asciiTheme="majorHAnsi" w:hAnsiTheme="majorHAnsi" w:cstheme="majorHAnsi"/>
                <w:b/>
              </w:rPr>
            </w:pPr>
          </w:p>
        </w:tc>
        <w:tc>
          <w:tcPr>
            <w:tcW w:w="5130" w:type="dxa"/>
          </w:tcPr>
          <w:p w14:paraId="706D55C2" w14:textId="1CB5C1DD" w:rsidR="005946FC" w:rsidRPr="00A24982" w:rsidRDefault="005946FC" w:rsidP="00692D67">
            <w:pPr>
              <w:rPr>
                <w:rFonts w:ascii="Calibri" w:hAnsi="Calibri" w:cs="Calibri"/>
                <w:szCs w:val="20"/>
                <w:u w:val="none"/>
              </w:rPr>
            </w:pPr>
          </w:p>
        </w:tc>
      </w:tr>
    </w:tbl>
    <w:tbl>
      <w:tblPr>
        <w:tblW w:w="10890" w:type="dxa"/>
        <w:tblInd w:w="-5" w:type="dxa"/>
        <w:tblLayout w:type="fixed"/>
        <w:tblLook w:val="0000" w:firstRow="0" w:lastRow="0" w:firstColumn="0" w:lastColumn="0" w:noHBand="0" w:noVBand="0"/>
        <w:tblDescription w:val="Meeting Minutes and Agenda items"/>
      </w:tblPr>
      <w:tblGrid>
        <w:gridCol w:w="1527"/>
        <w:gridCol w:w="2158"/>
        <w:gridCol w:w="2068"/>
        <w:gridCol w:w="1709"/>
        <w:gridCol w:w="1709"/>
        <w:gridCol w:w="1719"/>
      </w:tblGrid>
      <w:tr w:rsidR="00DF77DF" w:rsidRPr="00775F4E" w14:paraId="600B7793" w14:textId="77777777"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4872" w14:textId="43D8B405" w:rsidR="00DF77DF" w:rsidRPr="00692D67" w:rsidRDefault="00EC0184" w:rsidP="00C01598">
            <w:pPr>
              <w:pStyle w:val="Heading8"/>
              <w:rPr>
                <w:rFonts w:ascii="Tahoma" w:hAnsi="Tahoma" w:cs="Tahoma"/>
                <w:sz w:val="14"/>
                <w:szCs w:val="16"/>
              </w:rPr>
            </w:pPr>
            <w:r w:rsidRPr="00692D67">
              <w:rPr>
                <w:rFonts w:ascii="Tahoma" w:hAnsi="Tahoma" w:cs="Tahoma"/>
                <w:sz w:val="14"/>
                <w:szCs w:val="16"/>
              </w:rPr>
              <w:t>202</w:t>
            </w:r>
            <w:r w:rsidR="008E0057">
              <w:rPr>
                <w:rFonts w:ascii="Tahoma" w:hAnsi="Tahoma" w:cs="Tahoma"/>
                <w:sz w:val="14"/>
                <w:szCs w:val="16"/>
              </w:rPr>
              <w:t>2</w:t>
            </w:r>
            <w:r w:rsidRPr="00692D67">
              <w:rPr>
                <w:rFonts w:ascii="Tahoma" w:hAnsi="Tahoma" w:cs="Tahoma"/>
                <w:sz w:val="14"/>
                <w:szCs w:val="16"/>
              </w:rPr>
              <w:t>-2</w:t>
            </w:r>
            <w:r w:rsidR="008E0057">
              <w:rPr>
                <w:rFonts w:ascii="Tahoma" w:hAnsi="Tahoma" w:cs="Tahoma"/>
                <w:sz w:val="14"/>
                <w:szCs w:val="16"/>
              </w:rPr>
              <w:t>3</w:t>
            </w:r>
            <w:r w:rsidR="00DF77DF" w:rsidRPr="00692D67">
              <w:rPr>
                <w:rFonts w:ascii="Tahoma" w:hAnsi="Tahoma" w:cs="Tahoma"/>
                <w:sz w:val="14"/>
                <w:szCs w:val="16"/>
              </w:rPr>
              <w:t xml:space="preserve"> Meetings</w:t>
            </w:r>
          </w:p>
          <w:p w14:paraId="17B40054" w14:textId="2F756BAD" w:rsidR="00DF77DF" w:rsidRPr="00692D67" w:rsidRDefault="00E3748B" w:rsidP="00C01598">
            <w:pPr>
              <w:tabs>
                <w:tab w:val="left" w:pos="1890"/>
              </w:tabs>
              <w:rPr>
                <w:rFonts w:ascii="Tahoma" w:hAnsi="Tahoma" w:cs="Tahoma"/>
                <w:sz w:val="14"/>
                <w:szCs w:val="16"/>
                <w:u w:val="none"/>
              </w:rPr>
            </w:pPr>
            <w:r>
              <w:rPr>
                <w:rFonts w:ascii="Tahoma" w:hAnsi="Tahoma" w:cs="Tahoma"/>
                <w:sz w:val="14"/>
                <w:szCs w:val="16"/>
                <w:u w:val="none"/>
              </w:rPr>
              <w:t>3:30-5:00P</w:t>
            </w:r>
            <w:r w:rsidR="00EC0184" w:rsidRPr="00692D67">
              <w:rPr>
                <w:rFonts w:ascii="Tahoma" w:hAnsi="Tahoma" w:cs="Tahoma"/>
                <w:sz w:val="14"/>
                <w:szCs w:val="16"/>
                <w:u w:val="none"/>
              </w:rPr>
              <w:t>M</w:t>
            </w:r>
          </w:p>
          <w:p w14:paraId="6F7D51DB" w14:textId="77777777" w:rsidR="00DF77DF" w:rsidRPr="00775F4E" w:rsidRDefault="00DF77DF" w:rsidP="00C01598">
            <w:pPr>
              <w:tabs>
                <w:tab w:val="left" w:pos="1890"/>
              </w:tabs>
              <w:rPr>
                <w:rFonts w:ascii="Tahoma" w:hAnsi="Tahoma" w:cs="Tahoma"/>
                <w:sz w:val="14"/>
                <w:szCs w:val="16"/>
              </w:rPr>
            </w:pPr>
            <w:r w:rsidRPr="00692D67">
              <w:rPr>
                <w:rFonts w:ascii="Tahoma" w:hAnsi="Tahoma" w:cs="Tahoma"/>
                <w:sz w:val="14"/>
                <w:szCs w:val="16"/>
                <w:u w:val="none"/>
              </w:rPr>
              <w:t>2</w:t>
            </w:r>
            <w:r w:rsidRPr="00692D67">
              <w:rPr>
                <w:rFonts w:ascii="Tahoma" w:hAnsi="Tahoma" w:cs="Tahoma"/>
                <w:sz w:val="14"/>
                <w:szCs w:val="16"/>
                <w:u w:val="none"/>
                <w:vertAlign w:val="superscript"/>
              </w:rPr>
              <w:t>nd</w:t>
            </w:r>
            <w:r w:rsidRPr="00692D67">
              <w:rPr>
                <w:rFonts w:ascii="Tahoma" w:hAnsi="Tahoma" w:cs="Tahoma"/>
                <w:sz w:val="14"/>
                <w:szCs w:val="16"/>
                <w:u w:val="none"/>
              </w:rPr>
              <w:t xml:space="preserve"> &amp; 4</w:t>
            </w:r>
            <w:r w:rsidRPr="00692D67">
              <w:rPr>
                <w:rFonts w:ascii="Tahoma" w:hAnsi="Tahoma" w:cs="Tahoma"/>
                <w:sz w:val="14"/>
                <w:szCs w:val="16"/>
                <w:u w:val="none"/>
                <w:vertAlign w:val="superscript"/>
              </w:rPr>
              <w:t>th</w:t>
            </w:r>
            <w:r w:rsidRPr="00692D67">
              <w:rPr>
                <w:rFonts w:ascii="Tahoma" w:hAnsi="Tahoma" w:cs="Tahoma"/>
                <w:sz w:val="14"/>
                <w:szCs w:val="16"/>
                <w:u w:val="none"/>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5BA395E" w14:textId="4AE7F7F0" w:rsidR="00DF77DF" w:rsidRPr="00692D67" w:rsidRDefault="008E0057" w:rsidP="00C01598">
            <w:pPr>
              <w:tabs>
                <w:tab w:val="left" w:pos="1890"/>
              </w:tabs>
              <w:rPr>
                <w:rFonts w:ascii="Tahoma" w:hAnsi="Tahoma" w:cs="Tahoma"/>
                <w:b/>
                <w:sz w:val="14"/>
                <w:szCs w:val="16"/>
                <w:u w:val="none"/>
              </w:rPr>
            </w:pPr>
            <w:r>
              <w:rPr>
                <w:rFonts w:ascii="Tahoma" w:hAnsi="Tahoma" w:cs="Tahoma"/>
                <w:b/>
                <w:sz w:val="14"/>
                <w:szCs w:val="16"/>
                <w:u w:val="none"/>
              </w:rPr>
              <w:t>Fall 2022</w:t>
            </w:r>
          </w:p>
          <w:p w14:paraId="443799E6" w14:textId="228BC1A6" w:rsidR="00DF77DF" w:rsidRPr="00692D67" w:rsidRDefault="00292B58" w:rsidP="00C01598">
            <w:pPr>
              <w:tabs>
                <w:tab w:val="left" w:pos="1890"/>
              </w:tabs>
              <w:rPr>
                <w:rFonts w:ascii="Tahoma" w:hAnsi="Tahoma" w:cs="Tahoma"/>
                <w:sz w:val="14"/>
                <w:szCs w:val="16"/>
                <w:u w:val="none"/>
              </w:rPr>
            </w:pPr>
            <w:r>
              <w:rPr>
                <w:rFonts w:ascii="Tahoma" w:hAnsi="Tahoma" w:cs="Tahoma"/>
                <w:sz w:val="14"/>
                <w:szCs w:val="16"/>
                <w:u w:val="none"/>
              </w:rPr>
              <w:t>September 13</w:t>
            </w:r>
            <w:r w:rsidR="00DF77DF" w:rsidRPr="00692D67">
              <w:rPr>
                <w:rFonts w:ascii="Tahoma" w:hAnsi="Tahoma" w:cs="Tahoma"/>
                <w:sz w:val="14"/>
                <w:szCs w:val="16"/>
                <w:u w:val="none"/>
              </w:rPr>
              <w:t xml:space="preserve"> &amp; 2</w:t>
            </w:r>
            <w:r>
              <w:rPr>
                <w:rFonts w:ascii="Tahoma" w:hAnsi="Tahoma" w:cs="Tahoma"/>
                <w:sz w:val="14"/>
                <w:szCs w:val="16"/>
                <w:u w:val="none"/>
              </w:rPr>
              <w:t>7</w:t>
            </w:r>
          </w:p>
          <w:p w14:paraId="2417E2B9" w14:textId="6FB994C9" w:rsidR="00DF77DF" w:rsidRPr="00775F4E" w:rsidRDefault="00EC0184" w:rsidP="009C4721">
            <w:pPr>
              <w:tabs>
                <w:tab w:val="left" w:pos="1890"/>
              </w:tabs>
              <w:rPr>
                <w:rFonts w:ascii="Tahoma" w:hAnsi="Tahoma" w:cs="Tahoma"/>
                <w:sz w:val="14"/>
                <w:szCs w:val="16"/>
              </w:rPr>
            </w:pPr>
            <w:r w:rsidRPr="00692D67">
              <w:rPr>
                <w:rFonts w:ascii="Tahoma" w:hAnsi="Tahoma" w:cs="Tahoma"/>
                <w:sz w:val="14"/>
                <w:szCs w:val="16"/>
                <w:u w:val="none"/>
              </w:rPr>
              <w:t>October 1</w:t>
            </w:r>
            <w:r w:rsidR="00292B58">
              <w:rPr>
                <w:rFonts w:ascii="Tahoma" w:hAnsi="Tahoma" w:cs="Tahoma"/>
                <w:sz w:val="14"/>
                <w:szCs w:val="16"/>
                <w:u w:val="none"/>
              </w:rPr>
              <w:t>1 &amp; 25</w:t>
            </w:r>
          </w:p>
        </w:tc>
        <w:tc>
          <w:tcPr>
            <w:tcW w:w="2068" w:type="dxa"/>
            <w:tcBorders>
              <w:top w:val="single" w:sz="4" w:space="0" w:color="auto"/>
              <w:bottom w:val="single" w:sz="4" w:space="0" w:color="auto"/>
            </w:tcBorders>
            <w:shd w:val="clear" w:color="auto" w:fill="D9D9D9" w:themeFill="background1" w:themeFillShade="D9"/>
          </w:tcPr>
          <w:p w14:paraId="4361A8B3" w14:textId="53478D72"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November </w:t>
            </w:r>
            <w:r w:rsidR="00292B58">
              <w:rPr>
                <w:rFonts w:ascii="Tahoma" w:hAnsi="Tahoma" w:cs="Tahoma"/>
                <w:sz w:val="14"/>
                <w:szCs w:val="16"/>
                <w:u w:val="none"/>
              </w:rPr>
              <w:t>8</w:t>
            </w:r>
            <w:r w:rsidRPr="00692D67">
              <w:rPr>
                <w:rFonts w:ascii="Tahoma" w:hAnsi="Tahoma" w:cs="Tahoma"/>
                <w:sz w:val="14"/>
                <w:szCs w:val="16"/>
                <w:u w:val="none"/>
              </w:rPr>
              <w:t xml:space="preserve"> &amp; 2</w:t>
            </w:r>
            <w:r w:rsidR="00292B58">
              <w:rPr>
                <w:rFonts w:ascii="Tahoma" w:hAnsi="Tahoma" w:cs="Tahoma"/>
                <w:sz w:val="14"/>
                <w:szCs w:val="16"/>
                <w:u w:val="none"/>
              </w:rPr>
              <w:t>2</w:t>
            </w:r>
          </w:p>
          <w:p w14:paraId="1491BE89" w14:textId="77777777" w:rsidR="00DF77DF" w:rsidRPr="00692D67" w:rsidRDefault="00DF77DF"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 </w:t>
            </w:r>
          </w:p>
          <w:p w14:paraId="364749A3"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67E0D112" w14:textId="2BCA276A" w:rsidR="00DF77DF" w:rsidRPr="00692D67" w:rsidRDefault="00DF77DF" w:rsidP="00C01598">
            <w:pPr>
              <w:tabs>
                <w:tab w:val="left" w:pos="1890"/>
              </w:tabs>
              <w:rPr>
                <w:rFonts w:ascii="Tahoma" w:hAnsi="Tahoma" w:cs="Tahoma"/>
                <w:b/>
                <w:sz w:val="14"/>
                <w:szCs w:val="16"/>
                <w:u w:val="none"/>
              </w:rPr>
            </w:pPr>
            <w:r w:rsidRPr="00692D67">
              <w:rPr>
                <w:rFonts w:ascii="Tahoma" w:hAnsi="Tahoma" w:cs="Tahoma"/>
                <w:b/>
                <w:sz w:val="14"/>
                <w:szCs w:val="16"/>
                <w:u w:val="none"/>
              </w:rPr>
              <w:t>Spring</w:t>
            </w:r>
            <w:r w:rsidR="008E0057">
              <w:rPr>
                <w:rFonts w:ascii="Tahoma" w:hAnsi="Tahoma" w:cs="Tahoma"/>
                <w:b/>
                <w:sz w:val="14"/>
                <w:szCs w:val="16"/>
                <w:u w:val="none"/>
              </w:rPr>
              <w:t xml:space="preserve"> 2023</w:t>
            </w:r>
          </w:p>
          <w:p w14:paraId="36C19E18" w14:textId="740D81CC"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March </w:t>
            </w:r>
            <w:r w:rsidR="00EC5365">
              <w:rPr>
                <w:rFonts w:ascii="Tahoma" w:hAnsi="Tahoma" w:cs="Tahoma"/>
                <w:sz w:val="14"/>
                <w:szCs w:val="16"/>
                <w:u w:val="none"/>
              </w:rPr>
              <w:t>14</w:t>
            </w:r>
            <w:r w:rsidR="00DF77DF" w:rsidRPr="00692D67">
              <w:rPr>
                <w:rFonts w:ascii="Tahoma" w:hAnsi="Tahoma" w:cs="Tahoma"/>
                <w:sz w:val="14"/>
                <w:szCs w:val="16"/>
                <w:u w:val="none"/>
              </w:rPr>
              <w:t xml:space="preserve"> &amp; 2</w:t>
            </w:r>
            <w:r w:rsidR="00EC5365">
              <w:rPr>
                <w:rFonts w:ascii="Tahoma" w:hAnsi="Tahoma" w:cs="Tahoma"/>
                <w:sz w:val="14"/>
                <w:szCs w:val="16"/>
                <w:u w:val="none"/>
              </w:rPr>
              <w:t>8</w:t>
            </w:r>
          </w:p>
          <w:p w14:paraId="3CDAD08A"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317F2576" w14:textId="50500520"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April 11 &amp; 25</w:t>
            </w:r>
            <w:r w:rsidR="00DF77DF" w:rsidRPr="00692D67">
              <w:rPr>
                <w:rFonts w:ascii="Tahoma" w:hAnsi="Tahoma" w:cs="Tahoma"/>
                <w:sz w:val="14"/>
                <w:szCs w:val="16"/>
                <w:u w:val="none"/>
              </w:rPr>
              <w:t xml:space="preserve">             </w:t>
            </w:r>
          </w:p>
          <w:p w14:paraId="75CCE5D9" w14:textId="1802BED7"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May 9</w:t>
            </w:r>
            <w:r w:rsidR="00896105" w:rsidRPr="00692D67">
              <w:rPr>
                <w:rFonts w:ascii="Tahoma" w:hAnsi="Tahoma" w:cs="Tahoma"/>
                <w:sz w:val="14"/>
                <w:szCs w:val="16"/>
                <w:u w:val="none"/>
              </w:rPr>
              <w:t xml:space="preserve"> &amp; 2</w:t>
            </w:r>
            <w:r>
              <w:rPr>
                <w:rFonts w:ascii="Tahoma" w:hAnsi="Tahoma" w:cs="Tahoma"/>
                <w:sz w:val="14"/>
                <w:szCs w:val="16"/>
                <w:u w:val="none"/>
              </w:rPr>
              <w:t>3</w:t>
            </w:r>
          </w:p>
          <w:p w14:paraId="509AA8B2" w14:textId="3C60018B" w:rsidR="00DF77DF" w:rsidRPr="00E3748B" w:rsidRDefault="00DF77DF" w:rsidP="00C01598">
            <w:pPr>
              <w:tabs>
                <w:tab w:val="left" w:pos="1890"/>
              </w:tabs>
              <w:rPr>
                <w:rFonts w:ascii="Tahoma" w:hAnsi="Tahoma" w:cs="Tahoma"/>
                <w:sz w:val="14"/>
                <w:szCs w:val="16"/>
                <w:u w:val="none"/>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14:paraId="5846A009" w14:textId="77777777" w:rsidR="00DF77DF" w:rsidRPr="00775F4E" w:rsidRDefault="00DF77DF" w:rsidP="00C01598">
            <w:pPr>
              <w:tabs>
                <w:tab w:val="left" w:pos="1890"/>
              </w:tabs>
              <w:rPr>
                <w:rFonts w:ascii="Tahoma" w:hAnsi="Tahoma" w:cs="Tahoma"/>
                <w:sz w:val="14"/>
                <w:szCs w:val="16"/>
              </w:rPr>
            </w:pPr>
          </w:p>
          <w:p w14:paraId="28765E46" w14:textId="77777777" w:rsidR="00DF77DF" w:rsidRPr="00775F4E" w:rsidRDefault="00DF77DF" w:rsidP="00C01598">
            <w:pPr>
              <w:tabs>
                <w:tab w:val="left" w:pos="1890"/>
              </w:tabs>
              <w:rPr>
                <w:rFonts w:ascii="Tahoma" w:hAnsi="Tahoma" w:cs="Tahoma"/>
                <w:sz w:val="14"/>
                <w:szCs w:val="16"/>
              </w:rPr>
            </w:pPr>
          </w:p>
        </w:tc>
      </w:tr>
    </w:tbl>
    <w:p w14:paraId="32F71B91" w14:textId="77777777"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66FC" w14:textId="77777777" w:rsidR="006C7AEB" w:rsidRDefault="006C7AEB" w:rsidP="00961BAB">
      <w:r>
        <w:separator/>
      </w:r>
    </w:p>
  </w:endnote>
  <w:endnote w:type="continuationSeparator" w:id="0">
    <w:p w14:paraId="6387BCFE" w14:textId="77777777" w:rsidR="006C7AEB" w:rsidRDefault="006C7AEB" w:rsidP="009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Bahnschrift Light"/>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95C" w14:textId="77777777" w:rsidR="006C7AEB" w:rsidRDefault="006C7AEB" w:rsidP="00961BAB">
      <w:r>
        <w:separator/>
      </w:r>
    </w:p>
  </w:footnote>
  <w:footnote w:type="continuationSeparator" w:id="0">
    <w:p w14:paraId="317BC68A" w14:textId="77777777" w:rsidR="006C7AEB" w:rsidRDefault="006C7AEB" w:rsidP="0096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18EE"/>
    <w:multiLevelType w:val="hybridMultilevel"/>
    <w:tmpl w:val="726C2B50"/>
    <w:lvl w:ilvl="0" w:tplc="564E6692">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 w15:restartNumberingAfterBreak="0">
    <w:nsid w:val="186916CD"/>
    <w:multiLevelType w:val="hybridMultilevel"/>
    <w:tmpl w:val="71C03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6632"/>
    <w:multiLevelType w:val="hybridMultilevel"/>
    <w:tmpl w:val="BE264AA6"/>
    <w:lvl w:ilvl="0" w:tplc="B59818D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 w15:restartNumberingAfterBreak="0">
    <w:nsid w:val="26F242CC"/>
    <w:multiLevelType w:val="hybridMultilevel"/>
    <w:tmpl w:val="AA642B42"/>
    <w:lvl w:ilvl="0" w:tplc="B4A233DA">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2AB93872"/>
    <w:multiLevelType w:val="hybridMultilevel"/>
    <w:tmpl w:val="8696B914"/>
    <w:lvl w:ilvl="0" w:tplc="6546A14C">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2C5273DC"/>
    <w:multiLevelType w:val="hybridMultilevel"/>
    <w:tmpl w:val="6F465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65681"/>
    <w:multiLevelType w:val="hybridMultilevel"/>
    <w:tmpl w:val="3E605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F7CF7"/>
    <w:multiLevelType w:val="hybridMultilevel"/>
    <w:tmpl w:val="6774264A"/>
    <w:lvl w:ilvl="0" w:tplc="11AEA51A">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8" w15:restartNumberingAfterBreak="0">
    <w:nsid w:val="2FD42272"/>
    <w:multiLevelType w:val="hybridMultilevel"/>
    <w:tmpl w:val="54AA939C"/>
    <w:lvl w:ilvl="0" w:tplc="D102BF7A">
      <w:start w:val="1"/>
      <w:numFmt w:val="upp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15:restartNumberingAfterBreak="0">
    <w:nsid w:val="3502519C"/>
    <w:multiLevelType w:val="hybridMultilevel"/>
    <w:tmpl w:val="993C1C36"/>
    <w:lvl w:ilvl="0" w:tplc="ED906E6C">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0" w15:restartNumberingAfterBreak="0">
    <w:nsid w:val="37D22A8D"/>
    <w:multiLevelType w:val="hybridMultilevel"/>
    <w:tmpl w:val="6A98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B78C1"/>
    <w:multiLevelType w:val="hybridMultilevel"/>
    <w:tmpl w:val="4A7C025A"/>
    <w:lvl w:ilvl="0" w:tplc="D9E82FC6">
      <w:start w:val="1"/>
      <w:numFmt w:val="upperRoman"/>
      <w:lvlText w:val="%1."/>
      <w:lvlJc w:val="left"/>
      <w:pPr>
        <w:ind w:left="880" w:hanging="720"/>
      </w:pPr>
      <w:rPr>
        <w:rFonts w:hint="default"/>
      </w:rPr>
    </w:lvl>
    <w:lvl w:ilvl="1" w:tplc="04090019">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0B46FB0"/>
    <w:multiLevelType w:val="hybridMultilevel"/>
    <w:tmpl w:val="A3EE6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212A6"/>
    <w:multiLevelType w:val="hybridMultilevel"/>
    <w:tmpl w:val="3AA88DBE"/>
    <w:lvl w:ilvl="0" w:tplc="3DB4B44C">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4" w15:restartNumberingAfterBreak="0">
    <w:nsid w:val="4E7E6CC6"/>
    <w:multiLevelType w:val="hybridMultilevel"/>
    <w:tmpl w:val="665C6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574E04"/>
    <w:multiLevelType w:val="hybridMultilevel"/>
    <w:tmpl w:val="40E4B806"/>
    <w:lvl w:ilvl="0" w:tplc="BA945C2A">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6" w15:restartNumberingAfterBreak="0">
    <w:nsid w:val="5D3D2931"/>
    <w:multiLevelType w:val="hybridMultilevel"/>
    <w:tmpl w:val="83F8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916667">
    <w:abstractNumId w:val="11"/>
  </w:num>
  <w:num w:numId="2" w16cid:durableId="1053307095">
    <w:abstractNumId w:val="8"/>
  </w:num>
  <w:num w:numId="3" w16cid:durableId="525292439">
    <w:abstractNumId w:val="9"/>
  </w:num>
  <w:num w:numId="4" w16cid:durableId="438648300">
    <w:abstractNumId w:val="0"/>
  </w:num>
  <w:num w:numId="5" w16cid:durableId="1249315809">
    <w:abstractNumId w:val="15"/>
  </w:num>
  <w:num w:numId="6" w16cid:durableId="1324898307">
    <w:abstractNumId w:val="3"/>
  </w:num>
  <w:num w:numId="7" w16cid:durableId="1459953548">
    <w:abstractNumId w:val="7"/>
  </w:num>
  <w:num w:numId="8" w16cid:durableId="92091656">
    <w:abstractNumId w:val="2"/>
  </w:num>
  <w:num w:numId="9" w16cid:durableId="426193309">
    <w:abstractNumId w:val="13"/>
  </w:num>
  <w:num w:numId="10" w16cid:durableId="1861117909">
    <w:abstractNumId w:val="4"/>
  </w:num>
  <w:num w:numId="11" w16cid:durableId="1356535783">
    <w:abstractNumId w:val="14"/>
  </w:num>
  <w:num w:numId="12" w16cid:durableId="2142769080">
    <w:abstractNumId w:val="10"/>
  </w:num>
  <w:num w:numId="13" w16cid:durableId="324020714">
    <w:abstractNumId w:val="16"/>
  </w:num>
  <w:num w:numId="14" w16cid:durableId="1153793143">
    <w:abstractNumId w:val="5"/>
  </w:num>
  <w:num w:numId="15" w16cid:durableId="1208958468">
    <w:abstractNumId w:val="12"/>
  </w:num>
  <w:num w:numId="16" w16cid:durableId="428623139">
    <w:abstractNumId w:val="6"/>
  </w:num>
  <w:num w:numId="17" w16cid:durableId="26876330">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27"/>
    <w:rsid w:val="00015C81"/>
    <w:rsid w:val="00016756"/>
    <w:rsid w:val="000266A0"/>
    <w:rsid w:val="00031932"/>
    <w:rsid w:val="0003282E"/>
    <w:rsid w:val="00040C21"/>
    <w:rsid w:val="000479B7"/>
    <w:rsid w:val="000541F5"/>
    <w:rsid w:val="00063FFC"/>
    <w:rsid w:val="000A38CA"/>
    <w:rsid w:val="000A4A34"/>
    <w:rsid w:val="000C0A1D"/>
    <w:rsid w:val="000C618A"/>
    <w:rsid w:val="000D0D9C"/>
    <w:rsid w:val="000D5741"/>
    <w:rsid w:val="000D66C8"/>
    <w:rsid w:val="000D738A"/>
    <w:rsid w:val="000E065B"/>
    <w:rsid w:val="000E5111"/>
    <w:rsid w:val="000E63F1"/>
    <w:rsid w:val="000E7447"/>
    <w:rsid w:val="00112424"/>
    <w:rsid w:val="0011289D"/>
    <w:rsid w:val="00113353"/>
    <w:rsid w:val="0011475A"/>
    <w:rsid w:val="00123EC1"/>
    <w:rsid w:val="0013390E"/>
    <w:rsid w:val="00135239"/>
    <w:rsid w:val="0013653B"/>
    <w:rsid w:val="001447BB"/>
    <w:rsid w:val="00146C82"/>
    <w:rsid w:val="00155DCA"/>
    <w:rsid w:val="00161D23"/>
    <w:rsid w:val="0016263A"/>
    <w:rsid w:val="001640FD"/>
    <w:rsid w:val="00166138"/>
    <w:rsid w:val="001662D4"/>
    <w:rsid w:val="001813B2"/>
    <w:rsid w:val="00181F9E"/>
    <w:rsid w:val="00196B28"/>
    <w:rsid w:val="00196E73"/>
    <w:rsid w:val="001A0C9B"/>
    <w:rsid w:val="001A5F47"/>
    <w:rsid w:val="001C0AC3"/>
    <w:rsid w:val="001C464C"/>
    <w:rsid w:val="001E14DB"/>
    <w:rsid w:val="001E7D3A"/>
    <w:rsid w:val="001E7FAE"/>
    <w:rsid w:val="001F0D2E"/>
    <w:rsid w:val="00205916"/>
    <w:rsid w:val="002136C6"/>
    <w:rsid w:val="00214E15"/>
    <w:rsid w:val="0021664D"/>
    <w:rsid w:val="00216BEE"/>
    <w:rsid w:val="0022122D"/>
    <w:rsid w:val="00221312"/>
    <w:rsid w:val="00230A9F"/>
    <w:rsid w:val="002417E7"/>
    <w:rsid w:val="00255A83"/>
    <w:rsid w:val="002624F4"/>
    <w:rsid w:val="00263209"/>
    <w:rsid w:val="00266512"/>
    <w:rsid w:val="002676EA"/>
    <w:rsid w:val="00273DEC"/>
    <w:rsid w:val="0027710A"/>
    <w:rsid w:val="00282174"/>
    <w:rsid w:val="002872BE"/>
    <w:rsid w:val="00291A6A"/>
    <w:rsid w:val="00292B58"/>
    <w:rsid w:val="002A087B"/>
    <w:rsid w:val="002B4CC3"/>
    <w:rsid w:val="002D7C10"/>
    <w:rsid w:val="002F5E16"/>
    <w:rsid w:val="002F7A5F"/>
    <w:rsid w:val="00301BA6"/>
    <w:rsid w:val="00303851"/>
    <w:rsid w:val="00306A8D"/>
    <w:rsid w:val="0031629E"/>
    <w:rsid w:val="003257AB"/>
    <w:rsid w:val="00331A44"/>
    <w:rsid w:val="003345F1"/>
    <w:rsid w:val="00334AFC"/>
    <w:rsid w:val="00341E3C"/>
    <w:rsid w:val="003479CD"/>
    <w:rsid w:val="00352A1A"/>
    <w:rsid w:val="00372786"/>
    <w:rsid w:val="00372D50"/>
    <w:rsid w:val="0037464B"/>
    <w:rsid w:val="00377847"/>
    <w:rsid w:val="00382291"/>
    <w:rsid w:val="00383648"/>
    <w:rsid w:val="0038525F"/>
    <w:rsid w:val="00387820"/>
    <w:rsid w:val="00391439"/>
    <w:rsid w:val="00392650"/>
    <w:rsid w:val="003A4DEF"/>
    <w:rsid w:val="003B0234"/>
    <w:rsid w:val="003B0ABB"/>
    <w:rsid w:val="003C5034"/>
    <w:rsid w:val="003D0831"/>
    <w:rsid w:val="003D0A7A"/>
    <w:rsid w:val="003D260F"/>
    <w:rsid w:val="003D5109"/>
    <w:rsid w:val="003E127D"/>
    <w:rsid w:val="003E2B20"/>
    <w:rsid w:val="003E3659"/>
    <w:rsid w:val="003E3CA8"/>
    <w:rsid w:val="003E6CF3"/>
    <w:rsid w:val="003F79EC"/>
    <w:rsid w:val="003F7C6D"/>
    <w:rsid w:val="004047C1"/>
    <w:rsid w:val="0040690B"/>
    <w:rsid w:val="00410204"/>
    <w:rsid w:val="00411D22"/>
    <w:rsid w:val="00416636"/>
    <w:rsid w:val="004171B1"/>
    <w:rsid w:val="00421795"/>
    <w:rsid w:val="00422271"/>
    <w:rsid w:val="00425FA9"/>
    <w:rsid w:val="00426EC7"/>
    <w:rsid w:val="004315E1"/>
    <w:rsid w:val="0043248C"/>
    <w:rsid w:val="0043377B"/>
    <w:rsid w:val="00442F89"/>
    <w:rsid w:val="00446119"/>
    <w:rsid w:val="00451C38"/>
    <w:rsid w:val="00452A42"/>
    <w:rsid w:val="00452B00"/>
    <w:rsid w:val="0046453F"/>
    <w:rsid w:val="0046521F"/>
    <w:rsid w:val="00465E0E"/>
    <w:rsid w:val="0046614B"/>
    <w:rsid w:val="00474905"/>
    <w:rsid w:val="004857EA"/>
    <w:rsid w:val="00485E96"/>
    <w:rsid w:val="004877E0"/>
    <w:rsid w:val="004919FD"/>
    <w:rsid w:val="00493807"/>
    <w:rsid w:val="004A0474"/>
    <w:rsid w:val="004A115A"/>
    <w:rsid w:val="004B1463"/>
    <w:rsid w:val="004B1931"/>
    <w:rsid w:val="004C02E7"/>
    <w:rsid w:val="004C133A"/>
    <w:rsid w:val="004D0154"/>
    <w:rsid w:val="004D025F"/>
    <w:rsid w:val="004D1FCB"/>
    <w:rsid w:val="004E2EFF"/>
    <w:rsid w:val="004F6203"/>
    <w:rsid w:val="0051006C"/>
    <w:rsid w:val="00511467"/>
    <w:rsid w:val="00511D94"/>
    <w:rsid w:val="005147DF"/>
    <w:rsid w:val="00516A92"/>
    <w:rsid w:val="005244C8"/>
    <w:rsid w:val="00534552"/>
    <w:rsid w:val="0053693F"/>
    <w:rsid w:val="00545DFC"/>
    <w:rsid w:val="005464EE"/>
    <w:rsid w:val="0056314E"/>
    <w:rsid w:val="00565DB9"/>
    <w:rsid w:val="00573344"/>
    <w:rsid w:val="00591021"/>
    <w:rsid w:val="005946FC"/>
    <w:rsid w:val="00597EA1"/>
    <w:rsid w:val="005A04F0"/>
    <w:rsid w:val="005A0728"/>
    <w:rsid w:val="005A0BAA"/>
    <w:rsid w:val="005A1139"/>
    <w:rsid w:val="005A1F6D"/>
    <w:rsid w:val="005B4110"/>
    <w:rsid w:val="005C5DB7"/>
    <w:rsid w:val="005D0921"/>
    <w:rsid w:val="005D6994"/>
    <w:rsid w:val="005F1684"/>
    <w:rsid w:val="005F2D3F"/>
    <w:rsid w:val="005F4894"/>
    <w:rsid w:val="005F5695"/>
    <w:rsid w:val="005F68F5"/>
    <w:rsid w:val="00623980"/>
    <w:rsid w:val="00630689"/>
    <w:rsid w:val="00632607"/>
    <w:rsid w:val="0063431C"/>
    <w:rsid w:val="006373C3"/>
    <w:rsid w:val="006376F5"/>
    <w:rsid w:val="00641558"/>
    <w:rsid w:val="00644ABE"/>
    <w:rsid w:val="00653113"/>
    <w:rsid w:val="006561A6"/>
    <w:rsid w:val="006624FB"/>
    <w:rsid w:val="00664B01"/>
    <w:rsid w:val="006656E0"/>
    <w:rsid w:val="00676A27"/>
    <w:rsid w:val="00676C9E"/>
    <w:rsid w:val="00682965"/>
    <w:rsid w:val="00687418"/>
    <w:rsid w:val="00692D67"/>
    <w:rsid w:val="0069668C"/>
    <w:rsid w:val="00697591"/>
    <w:rsid w:val="006A0AB6"/>
    <w:rsid w:val="006B2C77"/>
    <w:rsid w:val="006C637F"/>
    <w:rsid w:val="006C7AEB"/>
    <w:rsid w:val="006D0DEF"/>
    <w:rsid w:val="006E0779"/>
    <w:rsid w:val="006E4BEC"/>
    <w:rsid w:val="006E6F53"/>
    <w:rsid w:val="006E77F5"/>
    <w:rsid w:val="006F4EDB"/>
    <w:rsid w:val="00704860"/>
    <w:rsid w:val="00726D3C"/>
    <w:rsid w:val="0072724E"/>
    <w:rsid w:val="00727877"/>
    <w:rsid w:val="00731FF4"/>
    <w:rsid w:val="00747BCB"/>
    <w:rsid w:val="00752F68"/>
    <w:rsid w:val="007713E1"/>
    <w:rsid w:val="00773AB0"/>
    <w:rsid w:val="007764DA"/>
    <w:rsid w:val="00776A20"/>
    <w:rsid w:val="00781A90"/>
    <w:rsid w:val="00784181"/>
    <w:rsid w:val="007900F6"/>
    <w:rsid w:val="007B2D27"/>
    <w:rsid w:val="007B5422"/>
    <w:rsid w:val="007B6887"/>
    <w:rsid w:val="007B6B28"/>
    <w:rsid w:val="007C3617"/>
    <w:rsid w:val="007C558A"/>
    <w:rsid w:val="007D1A79"/>
    <w:rsid w:val="007D1AFA"/>
    <w:rsid w:val="007D7074"/>
    <w:rsid w:val="007E009C"/>
    <w:rsid w:val="007E1474"/>
    <w:rsid w:val="007E6A68"/>
    <w:rsid w:val="007E6FD0"/>
    <w:rsid w:val="007F265C"/>
    <w:rsid w:val="007F2782"/>
    <w:rsid w:val="007F4A89"/>
    <w:rsid w:val="007F72CD"/>
    <w:rsid w:val="008048A2"/>
    <w:rsid w:val="008170BA"/>
    <w:rsid w:val="00820A30"/>
    <w:rsid w:val="008305A1"/>
    <w:rsid w:val="008363A1"/>
    <w:rsid w:val="00842041"/>
    <w:rsid w:val="008424DE"/>
    <w:rsid w:val="00846536"/>
    <w:rsid w:val="0085288C"/>
    <w:rsid w:val="00855C61"/>
    <w:rsid w:val="00861334"/>
    <w:rsid w:val="00862AEF"/>
    <w:rsid w:val="0087293B"/>
    <w:rsid w:val="00886B35"/>
    <w:rsid w:val="00890E7D"/>
    <w:rsid w:val="00894D6B"/>
    <w:rsid w:val="00896105"/>
    <w:rsid w:val="008A70BD"/>
    <w:rsid w:val="008B68D6"/>
    <w:rsid w:val="008C19DC"/>
    <w:rsid w:val="008C27F7"/>
    <w:rsid w:val="008E0057"/>
    <w:rsid w:val="008E12A0"/>
    <w:rsid w:val="008E134F"/>
    <w:rsid w:val="008E1DD9"/>
    <w:rsid w:val="008E2C9A"/>
    <w:rsid w:val="008E77FA"/>
    <w:rsid w:val="008F245B"/>
    <w:rsid w:val="008F3F88"/>
    <w:rsid w:val="008F5252"/>
    <w:rsid w:val="008F5994"/>
    <w:rsid w:val="008F6044"/>
    <w:rsid w:val="00900AEF"/>
    <w:rsid w:val="00902131"/>
    <w:rsid w:val="009065B3"/>
    <w:rsid w:val="0092294F"/>
    <w:rsid w:val="009253CD"/>
    <w:rsid w:val="00927C77"/>
    <w:rsid w:val="00935E90"/>
    <w:rsid w:val="00936849"/>
    <w:rsid w:val="009407E6"/>
    <w:rsid w:val="009424EB"/>
    <w:rsid w:val="00961BAB"/>
    <w:rsid w:val="00963FAF"/>
    <w:rsid w:val="009652F4"/>
    <w:rsid w:val="00973CF5"/>
    <w:rsid w:val="0098228C"/>
    <w:rsid w:val="00987B6A"/>
    <w:rsid w:val="00993A47"/>
    <w:rsid w:val="009949D8"/>
    <w:rsid w:val="00997601"/>
    <w:rsid w:val="009A6461"/>
    <w:rsid w:val="009A723C"/>
    <w:rsid w:val="009B18B0"/>
    <w:rsid w:val="009B23C8"/>
    <w:rsid w:val="009B57D3"/>
    <w:rsid w:val="009B61A0"/>
    <w:rsid w:val="009C11E9"/>
    <w:rsid w:val="009C36ED"/>
    <w:rsid w:val="009C3BD4"/>
    <w:rsid w:val="009C4721"/>
    <w:rsid w:val="009C6E90"/>
    <w:rsid w:val="009D3A8F"/>
    <w:rsid w:val="009D49BF"/>
    <w:rsid w:val="009D5553"/>
    <w:rsid w:val="009D59FF"/>
    <w:rsid w:val="009D6D45"/>
    <w:rsid w:val="009D6DA2"/>
    <w:rsid w:val="009D76D6"/>
    <w:rsid w:val="009E3511"/>
    <w:rsid w:val="009E528B"/>
    <w:rsid w:val="009F5B8F"/>
    <w:rsid w:val="00A0097B"/>
    <w:rsid w:val="00A01E98"/>
    <w:rsid w:val="00A05359"/>
    <w:rsid w:val="00A05BF4"/>
    <w:rsid w:val="00A1067C"/>
    <w:rsid w:val="00A123F2"/>
    <w:rsid w:val="00A12F66"/>
    <w:rsid w:val="00A12FCC"/>
    <w:rsid w:val="00A16E29"/>
    <w:rsid w:val="00A179E0"/>
    <w:rsid w:val="00A23033"/>
    <w:rsid w:val="00A23E41"/>
    <w:rsid w:val="00A23EE8"/>
    <w:rsid w:val="00A26378"/>
    <w:rsid w:val="00A266AF"/>
    <w:rsid w:val="00A27DB8"/>
    <w:rsid w:val="00A31D27"/>
    <w:rsid w:val="00A34319"/>
    <w:rsid w:val="00A40986"/>
    <w:rsid w:val="00A40C0E"/>
    <w:rsid w:val="00A45AD1"/>
    <w:rsid w:val="00A45B6F"/>
    <w:rsid w:val="00A46045"/>
    <w:rsid w:val="00A52CBB"/>
    <w:rsid w:val="00A5646E"/>
    <w:rsid w:val="00A5719C"/>
    <w:rsid w:val="00A573BF"/>
    <w:rsid w:val="00A62011"/>
    <w:rsid w:val="00A716C3"/>
    <w:rsid w:val="00A71D84"/>
    <w:rsid w:val="00A80DD1"/>
    <w:rsid w:val="00A85613"/>
    <w:rsid w:val="00A90154"/>
    <w:rsid w:val="00A927BD"/>
    <w:rsid w:val="00A9410D"/>
    <w:rsid w:val="00A95578"/>
    <w:rsid w:val="00A95D8A"/>
    <w:rsid w:val="00AA5762"/>
    <w:rsid w:val="00AA7529"/>
    <w:rsid w:val="00AB081E"/>
    <w:rsid w:val="00AC4FCD"/>
    <w:rsid w:val="00AC51CC"/>
    <w:rsid w:val="00AC6173"/>
    <w:rsid w:val="00AD21FB"/>
    <w:rsid w:val="00AD28D3"/>
    <w:rsid w:val="00AD5AD3"/>
    <w:rsid w:val="00AD6CCD"/>
    <w:rsid w:val="00AE194C"/>
    <w:rsid w:val="00B11436"/>
    <w:rsid w:val="00B17A53"/>
    <w:rsid w:val="00B24810"/>
    <w:rsid w:val="00B26C59"/>
    <w:rsid w:val="00B2797C"/>
    <w:rsid w:val="00B36CB2"/>
    <w:rsid w:val="00B42B7D"/>
    <w:rsid w:val="00B43AD6"/>
    <w:rsid w:val="00B51C88"/>
    <w:rsid w:val="00B5291F"/>
    <w:rsid w:val="00B57727"/>
    <w:rsid w:val="00B60A17"/>
    <w:rsid w:val="00B638A8"/>
    <w:rsid w:val="00B72F8A"/>
    <w:rsid w:val="00B74635"/>
    <w:rsid w:val="00B75BFB"/>
    <w:rsid w:val="00B8011B"/>
    <w:rsid w:val="00BA1E0F"/>
    <w:rsid w:val="00BA2767"/>
    <w:rsid w:val="00BB02FE"/>
    <w:rsid w:val="00BB4A43"/>
    <w:rsid w:val="00BB5680"/>
    <w:rsid w:val="00BB6299"/>
    <w:rsid w:val="00BC7BEA"/>
    <w:rsid w:val="00BE2885"/>
    <w:rsid w:val="00BE3703"/>
    <w:rsid w:val="00BE38CF"/>
    <w:rsid w:val="00BE7FD1"/>
    <w:rsid w:val="00BF00BE"/>
    <w:rsid w:val="00BF3CEB"/>
    <w:rsid w:val="00BF5F51"/>
    <w:rsid w:val="00BF76E0"/>
    <w:rsid w:val="00C106C3"/>
    <w:rsid w:val="00C27A07"/>
    <w:rsid w:val="00C36EFB"/>
    <w:rsid w:val="00C36F00"/>
    <w:rsid w:val="00C416C7"/>
    <w:rsid w:val="00C41C8D"/>
    <w:rsid w:val="00C4283C"/>
    <w:rsid w:val="00C466C0"/>
    <w:rsid w:val="00C63218"/>
    <w:rsid w:val="00C67B26"/>
    <w:rsid w:val="00C871BD"/>
    <w:rsid w:val="00C9485C"/>
    <w:rsid w:val="00CA142B"/>
    <w:rsid w:val="00CA1545"/>
    <w:rsid w:val="00CA1CCD"/>
    <w:rsid w:val="00CB0029"/>
    <w:rsid w:val="00CC0D6B"/>
    <w:rsid w:val="00CC4A9A"/>
    <w:rsid w:val="00CC75F0"/>
    <w:rsid w:val="00CF33AA"/>
    <w:rsid w:val="00D12595"/>
    <w:rsid w:val="00D203F3"/>
    <w:rsid w:val="00D24975"/>
    <w:rsid w:val="00D319FB"/>
    <w:rsid w:val="00D37DA5"/>
    <w:rsid w:val="00D41C12"/>
    <w:rsid w:val="00D432BB"/>
    <w:rsid w:val="00D47A8D"/>
    <w:rsid w:val="00D53FE2"/>
    <w:rsid w:val="00D5672A"/>
    <w:rsid w:val="00D60F07"/>
    <w:rsid w:val="00D6452B"/>
    <w:rsid w:val="00D6610E"/>
    <w:rsid w:val="00D708A0"/>
    <w:rsid w:val="00D70CC7"/>
    <w:rsid w:val="00D73A81"/>
    <w:rsid w:val="00D76998"/>
    <w:rsid w:val="00D85DB7"/>
    <w:rsid w:val="00D9003A"/>
    <w:rsid w:val="00DA1347"/>
    <w:rsid w:val="00DA146A"/>
    <w:rsid w:val="00DA55BB"/>
    <w:rsid w:val="00DB1038"/>
    <w:rsid w:val="00DB4810"/>
    <w:rsid w:val="00DB58EE"/>
    <w:rsid w:val="00DB6B8E"/>
    <w:rsid w:val="00DB72ED"/>
    <w:rsid w:val="00DC7A24"/>
    <w:rsid w:val="00DD03AD"/>
    <w:rsid w:val="00DD6F1C"/>
    <w:rsid w:val="00DE0863"/>
    <w:rsid w:val="00DE25AE"/>
    <w:rsid w:val="00DE2657"/>
    <w:rsid w:val="00DE2F66"/>
    <w:rsid w:val="00DE3C62"/>
    <w:rsid w:val="00DF2C27"/>
    <w:rsid w:val="00DF2C8E"/>
    <w:rsid w:val="00DF409A"/>
    <w:rsid w:val="00DF5487"/>
    <w:rsid w:val="00DF59AB"/>
    <w:rsid w:val="00DF77DF"/>
    <w:rsid w:val="00E011FC"/>
    <w:rsid w:val="00E06AA6"/>
    <w:rsid w:val="00E1183C"/>
    <w:rsid w:val="00E22F56"/>
    <w:rsid w:val="00E232B9"/>
    <w:rsid w:val="00E3296F"/>
    <w:rsid w:val="00E34596"/>
    <w:rsid w:val="00E349E4"/>
    <w:rsid w:val="00E3748B"/>
    <w:rsid w:val="00E40462"/>
    <w:rsid w:val="00E41B32"/>
    <w:rsid w:val="00E42019"/>
    <w:rsid w:val="00E420DE"/>
    <w:rsid w:val="00E42424"/>
    <w:rsid w:val="00E645AB"/>
    <w:rsid w:val="00E6518D"/>
    <w:rsid w:val="00E65BA7"/>
    <w:rsid w:val="00E6655C"/>
    <w:rsid w:val="00E8023F"/>
    <w:rsid w:val="00E810A6"/>
    <w:rsid w:val="00E81CAE"/>
    <w:rsid w:val="00E83A92"/>
    <w:rsid w:val="00E97518"/>
    <w:rsid w:val="00EA2ABC"/>
    <w:rsid w:val="00EA3F12"/>
    <w:rsid w:val="00EB1CB8"/>
    <w:rsid w:val="00EB3F38"/>
    <w:rsid w:val="00EB40F2"/>
    <w:rsid w:val="00EC008F"/>
    <w:rsid w:val="00EC0184"/>
    <w:rsid w:val="00EC01D7"/>
    <w:rsid w:val="00EC02B7"/>
    <w:rsid w:val="00EC5365"/>
    <w:rsid w:val="00ED5C5F"/>
    <w:rsid w:val="00EE5A48"/>
    <w:rsid w:val="00EE7E85"/>
    <w:rsid w:val="00EF271B"/>
    <w:rsid w:val="00F05574"/>
    <w:rsid w:val="00F11141"/>
    <w:rsid w:val="00F218DB"/>
    <w:rsid w:val="00F248FE"/>
    <w:rsid w:val="00F26C01"/>
    <w:rsid w:val="00F41F06"/>
    <w:rsid w:val="00F4730B"/>
    <w:rsid w:val="00F50785"/>
    <w:rsid w:val="00F64B13"/>
    <w:rsid w:val="00F64FA0"/>
    <w:rsid w:val="00F75510"/>
    <w:rsid w:val="00F873C0"/>
    <w:rsid w:val="00F933E3"/>
    <w:rsid w:val="00F9727B"/>
    <w:rsid w:val="00FA0973"/>
    <w:rsid w:val="00FA5A73"/>
    <w:rsid w:val="00FB0803"/>
    <w:rsid w:val="00FB1981"/>
    <w:rsid w:val="00FC090A"/>
    <w:rsid w:val="00FC0A3D"/>
    <w:rsid w:val="00FC1208"/>
    <w:rsid w:val="00FC7FE2"/>
    <w:rsid w:val="00FE7961"/>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2B7A6EA8"/>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1">
    <w:name w:val="heading 1"/>
    <w:basedOn w:val="Normal"/>
    <w:next w:val="Normal"/>
    <w:link w:val="Heading1Char"/>
    <w:uiPriority w:val="9"/>
    <w:qFormat/>
    <w:rsid w:val="003C5034"/>
    <w:pPr>
      <w:ind w:left="1440" w:right="-3355" w:hanging="270"/>
      <w:contextualSpacing/>
      <w:outlineLvl w:val="0"/>
    </w:pPr>
    <w:rPr>
      <w:b/>
      <w:sz w:val="32"/>
      <w:u w:val="non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 w:type="paragraph" w:styleId="Header">
    <w:name w:val="header"/>
    <w:basedOn w:val="Normal"/>
    <w:link w:val="HeaderChar"/>
    <w:uiPriority w:val="99"/>
    <w:unhideWhenUsed/>
    <w:rsid w:val="00961BAB"/>
    <w:pPr>
      <w:tabs>
        <w:tab w:val="center" w:pos="4680"/>
        <w:tab w:val="right" w:pos="9360"/>
      </w:tabs>
    </w:pPr>
  </w:style>
  <w:style w:type="character" w:customStyle="1" w:styleId="HeaderChar">
    <w:name w:val="Header Char"/>
    <w:basedOn w:val="DefaultParagraphFont"/>
    <w:link w:val="Header"/>
    <w:uiPriority w:val="99"/>
    <w:rsid w:val="00961BAB"/>
    <w:rPr>
      <w:rFonts w:ascii="Century Gothic" w:hAnsi="Century Gothic" w:cs="Times New Roman"/>
      <w:sz w:val="20"/>
      <w:szCs w:val="18"/>
      <w:u w:val="single"/>
    </w:rPr>
  </w:style>
  <w:style w:type="paragraph" w:styleId="Footer">
    <w:name w:val="footer"/>
    <w:basedOn w:val="Normal"/>
    <w:link w:val="FooterChar"/>
    <w:uiPriority w:val="99"/>
    <w:unhideWhenUsed/>
    <w:rsid w:val="00961BAB"/>
    <w:pPr>
      <w:tabs>
        <w:tab w:val="center" w:pos="4680"/>
        <w:tab w:val="right" w:pos="9360"/>
      </w:tabs>
    </w:pPr>
  </w:style>
  <w:style w:type="character" w:customStyle="1" w:styleId="FooterChar">
    <w:name w:val="Footer Char"/>
    <w:basedOn w:val="DefaultParagraphFont"/>
    <w:link w:val="Footer"/>
    <w:uiPriority w:val="99"/>
    <w:rsid w:val="00961BAB"/>
    <w:rPr>
      <w:rFonts w:ascii="Century Gothic" w:hAnsi="Century Gothic" w:cs="Times New Roman"/>
      <w:sz w:val="20"/>
      <w:szCs w:val="18"/>
      <w:u w:val="single"/>
    </w:rPr>
  </w:style>
  <w:style w:type="character" w:customStyle="1" w:styleId="Heading1Char">
    <w:name w:val="Heading 1 Char"/>
    <w:basedOn w:val="DefaultParagraphFont"/>
    <w:link w:val="Heading1"/>
    <w:uiPriority w:val="9"/>
    <w:rsid w:val="003C5034"/>
    <w:rPr>
      <w:rFonts w:ascii="Century Gothic" w:hAnsi="Century Gothic" w:cs="Times New Roman"/>
      <w:b/>
      <w:sz w:val="32"/>
      <w:szCs w:val="18"/>
    </w:rPr>
  </w:style>
  <w:style w:type="paragraph" w:styleId="BalloonText">
    <w:name w:val="Balloon Text"/>
    <w:basedOn w:val="Normal"/>
    <w:link w:val="BalloonTextChar"/>
    <w:uiPriority w:val="99"/>
    <w:semiHidden/>
    <w:unhideWhenUsed/>
    <w:rsid w:val="001A0C9B"/>
    <w:rPr>
      <w:rFonts w:ascii="Segoe UI" w:hAnsi="Segoe UI" w:cs="Segoe UI"/>
      <w:sz w:val="18"/>
    </w:rPr>
  </w:style>
  <w:style w:type="character" w:customStyle="1" w:styleId="BalloonTextChar">
    <w:name w:val="Balloon Text Char"/>
    <w:basedOn w:val="DefaultParagraphFont"/>
    <w:link w:val="BalloonText"/>
    <w:uiPriority w:val="99"/>
    <w:semiHidden/>
    <w:rsid w:val="001A0C9B"/>
    <w:rPr>
      <w:rFonts w:ascii="Segoe UI" w:hAnsi="Segoe UI" w:cs="Segoe UI"/>
      <w:sz w:val="18"/>
      <w:szCs w:val="18"/>
      <w:u w:val="single"/>
    </w:rPr>
  </w:style>
  <w:style w:type="character" w:customStyle="1" w:styleId="UnresolvedMention1">
    <w:name w:val="Unresolved Mention1"/>
    <w:basedOn w:val="DefaultParagraphFont"/>
    <w:uiPriority w:val="99"/>
    <w:semiHidden/>
    <w:unhideWhenUsed/>
    <w:rsid w:val="009253CD"/>
    <w:rPr>
      <w:color w:val="605E5C"/>
      <w:shd w:val="clear" w:color="auto" w:fill="E1DFDD"/>
    </w:rPr>
  </w:style>
  <w:style w:type="character" w:customStyle="1" w:styleId="UnresolvedMention2">
    <w:name w:val="Unresolved Mention2"/>
    <w:basedOn w:val="DefaultParagraphFont"/>
    <w:uiPriority w:val="99"/>
    <w:semiHidden/>
    <w:unhideWhenUsed/>
    <w:rsid w:val="007E009C"/>
    <w:rPr>
      <w:color w:val="605E5C"/>
      <w:shd w:val="clear" w:color="auto" w:fill="E1DFDD"/>
    </w:rPr>
  </w:style>
  <w:style w:type="character" w:styleId="FollowedHyperlink">
    <w:name w:val="FollowedHyperlink"/>
    <w:basedOn w:val="DefaultParagraphFont"/>
    <w:uiPriority w:val="99"/>
    <w:semiHidden/>
    <w:unhideWhenUsed/>
    <w:rsid w:val="00D769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959">
      <w:bodyDiv w:val="1"/>
      <w:marLeft w:val="0"/>
      <w:marRight w:val="0"/>
      <w:marTop w:val="0"/>
      <w:marBottom w:val="0"/>
      <w:divBdr>
        <w:top w:val="none" w:sz="0" w:space="0" w:color="auto"/>
        <w:left w:val="none" w:sz="0" w:space="0" w:color="auto"/>
        <w:bottom w:val="none" w:sz="0" w:space="0" w:color="auto"/>
        <w:right w:val="none" w:sz="0" w:space="0" w:color="auto"/>
      </w:divBdr>
    </w:div>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itfs02\Curriculum\2.%20C&amp;I\C&amp;I%202022-23\2023.03.28\AP%204050%20in%20On%20Base%2011-3-2015%20Articulation.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cco.edu/-/media/CCCCO-Website/docs/handbook/program-course-approval-handbook-8th-edition.pdf?la=en&amp;hash=ACB8BD54D5D41C84946997A66D5451FA0B5F410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tsac.edu/governance/trustees/apbp/AP4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A13513655554479771E59EDDBE9DDD" ma:contentTypeVersion="13" ma:contentTypeDescription="Create a new document." ma:contentTypeScope="" ma:versionID="c84500946991af6832f417cab7d003f9">
  <xsd:schema xmlns:xsd="http://www.w3.org/2001/XMLSchema" xmlns:xs="http://www.w3.org/2001/XMLSchema" xmlns:p="http://schemas.microsoft.com/office/2006/metadata/properties" xmlns:ns2="b8b27529-14b3-46f6-b8c0-4281087dcfd4" xmlns:ns3="6c23c208-e0c6-4c43-b251-ce830fc81f7a" targetNamespace="http://schemas.microsoft.com/office/2006/metadata/properties" ma:root="true" ma:fieldsID="45cef56f685d121693f80e02189415e9" ns2:_="" ns3:_="">
    <xsd:import namespace="b8b27529-14b3-46f6-b8c0-4281087dcfd4"/>
    <xsd:import namespace="6c23c208-e0c6-4c43-b251-ce830fc81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7529-14b3-46f6-b8c0-4281087dcf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3c208-e0c6-4c43-b251-ce830fc81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B151-CBD7-45D0-9608-4F667B8F99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23c208-e0c6-4c43-b251-ce830fc81f7a"/>
    <ds:schemaRef ds:uri="http://purl.org/dc/terms/"/>
    <ds:schemaRef ds:uri="b8b27529-14b3-46f6-b8c0-4281087dcfd4"/>
    <ds:schemaRef ds:uri="http://www.w3.org/XML/1998/namespace"/>
    <ds:schemaRef ds:uri="http://purl.org/dc/dcmitype/"/>
  </ds:schemaRefs>
</ds:datastoreItem>
</file>

<file path=customXml/itemProps2.xml><?xml version="1.0" encoding="utf-8"?>
<ds:datastoreItem xmlns:ds="http://schemas.openxmlformats.org/officeDocument/2006/customXml" ds:itemID="{0D384F3D-5C3C-4B83-9724-D354FDD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7529-14b3-46f6-b8c0-4281087dcfd4"/>
    <ds:schemaRef ds:uri="6c23c208-e0c6-4c43-b251-ce830fc8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C4BEF-5C73-49FD-80A4-BA790C811839}">
  <ds:schemaRefs>
    <ds:schemaRef ds:uri="http://schemas.microsoft.com/sharepoint/v3/contenttype/forms"/>
  </ds:schemaRefs>
</ds:datastoreItem>
</file>

<file path=customXml/itemProps4.xml><?xml version="1.0" encoding="utf-8"?>
<ds:datastoreItem xmlns:ds="http://schemas.openxmlformats.org/officeDocument/2006/customXml" ds:itemID="{E57F6851-F159-44C3-881C-6CFC1C09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Mapping and Catalog Committee Minutes</vt:lpstr>
    </vt:vector>
  </TitlesOfParts>
  <Company>Mt. San Antonio College</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and Catalog Committee Minutes</dc:title>
  <dc:subject/>
  <dc:creator>Pinedo, Irene</dc:creator>
  <cp:keywords/>
  <dc:description/>
  <cp:lastModifiedBy>Pinedo, Irene</cp:lastModifiedBy>
  <cp:revision>6</cp:revision>
  <cp:lastPrinted>2022-11-16T16:49:00Z</cp:lastPrinted>
  <dcterms:created xsi:type="dcterms:W3CDTF">2023-03-29T22:11:00Z</dcterms:created>
  <dcterms:modified xsi:type="dcterms:W3CDTF">2023-04-06T17:23:00Z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0x010100DEA13513655554479771E59EDDBE9DDD</vt:lpwstr>
  </property>
</Properties>
</file>