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16" w:rsidRDefault="00924133">
      <w:pPr>
        <w:pStyle w:val="Body"/>
        <w:ind w:left="1440" w:firstLine="720"/>
        <w:jc w:val="center"/>
        <w:rPr>
          <w:rFonts w:ascii="游ゴシック体 ボールド" w:eastAsia="游ゴシック体 ボールド" w:hAnsi="游ゴシック体 ボールド" w:cs="游ゴシック体 ボールド"/>
          <w:sz w:val="28"/>
          <w:szCs w:val="28"/>
          <w:u w:val="none"/>
        </w:rPr>
      </w:pPr>
      <w:r>
        <w:rPr>
          <w:noProof/>
          <w:u w:val="none"/>
        </w:rPr>
        <w:drawing>
          <wp:anchor distT="0" distB="0" distL="0" distR="0" simplePos="0" relativeHeight="251657216" behindDoc="1" locked="0" layoutInCell="1" allowOverlap="1">
            <wp:simplePos x="0" y="0"/>
            <wp:positionH relativeFrom="page">
              <wp:posOffset>457200</wp:posOffset>
            </wp:positionH>
            <wp:positionV relativeFrom="line">
              <wp:posOffset>-172528</wp:posOffset>
            </wp:positionV>
            <wp:extent cx="1460877" cy="914400"/>
            <wp:effectExtent l="0" t="0" r="0" b="0"/>
            <wp:wrapNone/>
            <wp:docPr id="1073741825" name="officeArt object" descr="mt. san antonio college logo&#10;"/>
            <wp:cNvGraphicFramePr/>
            <a:graphic xmlns:a="http://schemas.openxmlformats.org/drawingml/2006/main">
              <a:graphicData uri="http://schemas.openxmlformats.org/drawingml/2006/picture">
                <pic:pic xmlns:pic="http://schemas.openxmlformats.org/drawingml/2006/picture">
                  <pic:nvPicPr>
                    <pic:cNvPr id="1073741825" name="mt. san antonio college logo" descr="mt. san antonio college logo"/>
                    <pic:cNvPicPr>
                      <a:picLocks noChangeAspect="1"/>
                    </pic:cNvPicPr>
                  </pic:nvPicPr>
                  <pic:blipFill>
                    <a:blip r:embed="rId7">
                      <a:extLst/>
                    </a:blip>
                    <a:stretch>
                      <a:fillRect/>
                    </a:stretch>
                  </pic:blipFill>
                  <pic:spPr>
                    <a:xfrm>
                      <a:off x="0" y="0"/>
                      <a:ext cx="1460877" cy="914400"/>
                    </a:xfrm>
                    <a:prstGeom prst="rect">
                      <a:avLst/>
                    </a:prstGeom>
                    <a:ln w="12700" cap="flat">
                      <a:noFill/>
                      <a:miter lim="400000"/>
                    </a:ln>
                    <a:effectLst/>
                  </pic:spPr>
                </pic:pic>
              </a:graphicData>
            </a:graphic>
          </wp:anchor>
        </w:drawing>
      </w:r>
      <w:r>
        <w:rPr>
          <w:rFonts w:ascii="游ゴシック体 ボールド" w:hAnsi="游ゴシック体 ボールド"/>
          <w:sz w:val="28"/>
          <w:szCs w:val="28"/>
          <w:u w:val="none"/>
        </w:rPr>
        <w:t>CURRICULUM &amp; INSTRUCTION COUNCIL</w:t>
      </w:r>
    </w:p>
    <w:p w:rsidR="00830A16" w:rsidRDefault="00924133">
      <w:pPr>
        <w:pStyle w:val="Body"/>
        <w:jc w:val="right"/>
        <w:rPr>
          <w:sz w:val="22"/>
          <w:szCs w:val="22"/>
        </w:rPr>
      </w:pPr>
      <w:r>
        <w:rPr>
          <w:sz w:val="22"/>
          <w:szCs w:val="22"/>
        </w:rPr>
        <w:t>April 28, 2020 Minutes</w:t>
      </w:r>
    </w:p>
    <w:p w:rsidR="00830A16" w:rsidRDefault="00924133">
      <w:pPr>
        <w:pStyle w:val="Body"/>
        <w:jc w:val="right"/>
        <w:rPr>
          <w:sz w:val="22"/>
          <w:szCs w:val="22"/>
        </w:rPr>
      </w:pPr>
      <w:r>
        <w:rPr>
          <w:sz w:val="22"/>
          <w:szCs w:val="22"/>
        </w:rPr>
        <w:t xml:space="preserve">4-2460 3:30 – </w:t>
      </w:r>
      <w:r>
        <w:rPr>
          <w:sz w:val="22"/>
          <w:szCs w:val="22"/>
        </w:rPr>
        <w:t>5:00 PM</w:t>
      </w:r>
    </w:p>
    <w:p w:rsidR="00830A16" w:rsidRDefault="00924133">
      <w:pPr>
        <w:pStyle w:val="Body"/>
        <w:jc w:val="right"/>
        <w:rPr>
          <w:sz w:val="22"/>
          <w:szCs w:val="22"/>
        </w:rPr>
      </w:pPr>
      <w:r>
        <w:rPr>
          <w:sz w:val="22"/>
          <w:szCs w:val="22"/>
          <w:lang w:val="nl-NL"/>
        </w:rPr>
        <w:t>Via Zoom Meeting</w:t>
      </w:r>
    </w:p>
    <w:p w:rsidR="00830A16" w:rsidRDefault="00830A16">
      <w:pPr>
        <w:pStyle w:val="Body"/>
        <w:rPr>
          <w:sz w:val="22"/>
          <w:szCs w:val="22"/>
        </w:rPr>
        <w:sectPr w:rsidR="00830A16">
          <w:pgSz w:w="12240" w:h="15840"/>
          <w:pgMar w:top="720" w:right="720" w:bottom="720" w:left="720" w:header="720" w:footer="720" w:gutter="0"/>
          <w:cols w:space="720"/>
        </w:sectPr>
      </w:pPr>
    </w:p>
    <w:p w:rsidR="00830A16" w:rsidRDefault="00830A16">
      <w:pPr>
        <w:pStyle w:val="Body"/>
        <w:rPr>
          <w:rFonts w:ascii="Calibri Light" w:eastAsia="Calibri Light" w:hAnsi="Calibri Light" w:cs="Calibri Light"/>
          <w:sz w:val="18"/>
          <w:szCs w:val="18"/>
          <w:u w:val="none"/>
        </w:rPr>
      </w:pPr>
    </w:p>
    <w:p w:rsidR="00830A16" w:rsidRDefault="00830A16">
      <w:pPr>
        <w:pStyle w:val="Body"/>
        <w:rPr>
          <w:rFonts w:ascii="Calibri Light" w:eastAsia="Calibri Light" w:hAnsi="Calibri Light" w:cs="Calibri Light"/>
          <w:u w:val="none"/>
        </w:rPr>
        <w:sectPr w:rsidR="00830A16">
          <w:type w:val="continuous"/>
          <w:pgSz w:w="12240" w:h="15840"/>
          <w:pgMar w:top="720" w:right="720" w:bottom="720" w:left="720" w:header="720" w:footer="720" w:gutter="0"/>
          <w:cols w:space="720"/>
        </w:sectPr>
      </w:pPr>
    </w:p>
    <w:p w:rsidR="00830A16" w:rsidRDefault="00830A16">
      <w:pPr>
        <w:pStyle w:val="Body"/>
        <w:rPr>
          <w:rFonts w:ascii="Calibri Light" w:eastAsia="Calibri Light" w:hAnsi="Calibri Light" w:cs="Calibri Light"/>
          <w:sz w:val="18"/>
          <w:szCs w:val="18"/>
          <w:u w:val="none"/>
        </w:rPr>
      </w:pPr>
    </w:p>
    <w:p w:rsidR="00830A16" w:rsidRDefault="00924133">
      <w:pPr>
        <w:pStyle w:val="Body"/>
        <w:rPr>
          <w:rFonts w:ascii="Helvetica" w:eastAsia="Helvetica" w:hAnsi="Helvetica" w:cs="Helvetica"/>
          <w:b/>
          <w:bCs/>
          <w:i/>
          <w:iCs/>
          <w:sz w:val="16"/>
          <w:szCs w:val="16"/>
          <w:u w:val="none"/>
        </w:rPr>
      </w:pPr>
      <w:r>
        <w:rPr>
          <w:rFonts w:ascii="Calibri Light" w:hAnsi="Calibri Light"/>
          <w:sz w:val="18"/>
          <w:szCs w:val="18"/>
          <w:u w:val="none"/>
          <w:lang w:val="da-DK"/>
        </w:rPr>
        <w:t xml:space="preserve">X Kristina Allende, </w:t>
      </w:r>
      <w:r>
        <w:rPr>
          <w:rFonts w:ascii="Helvetica" w:hAnsi="Helvetica"/>
          <w:b/>
          <w:bCs/>
          <w:i/>
          <w:iCs/>
          <w:sz w:val="16"/>
          <w:szCs w:val="16"/>
          <w:u w:val="none"/>
          <w:lang w:val="fr-FR"/>
        </w:rPr>
        <w:t>Co-Chair</w:t>
      </w:r>
    </w:p>
    <w:p w:rsidR="00830A16" w:rsidRDefault="00924133">
      <w:pPr>
        <w:pStyle w:val="Body"/>
        <w:rPr>
          <w:rFonts w:ascii="Helvetica" w:eastAsia="Helvetica" w:hAnsi="Helvetica" w:cs="Helvetica"/>
          <w:i/>
          <w:iCs/>
          <w:sz w:val="18"/>
          <w:szCs w:val="18"/>
          <w:u w:val="none"/>
        </w:rPr>
      </w:pPr>
      <w:r>
        <w:rPr>
          <w:rFonts w:ascii="Calibri Light" w:hAnsi="Calibri Light"/>
          <w:sz w:val="18"/>
          <w:szCs w:val="18"/>
          <w:u w:val="none"/>
          <w:lang w:val="de-DE"/>
        </w:rPr>
        <w:t xml:space="preserve">X Madelyn Arballo, </w:t>
      </w:r>
      <w:r>
        <w:rPr>
          <w:rFonts w:ascii="Helvetica" w:hAnsi="Helvetica"/>
          <w:i/>
          <w:iCs/>
          <w:sz w:val="16"/>
          <w:szCs w:val="16"/>
          <w:u w:val="none"/>
        </w:rPr>
        <w:t xml:space="preserve">Continuing </w:t>
      </w:r>
      <w:r>
        <w:rPr>
          <w:rFonts w:ascii="Helvetica" w:hAnsi="Helvetica"/>
          <w:i/>
          <w:iCs/>
          <w:sz w:val="16"/>
          <w:szCs w:val="16"/>
          <w:u w:val="none"/>
        </w:rPr>
        <w:t>Education</w:t>
      </w:r>
    </w:p>
    <w:p w:rsidR="00830A16" w:rsidRDefault="00924133">
      <w:pPr>
        <w:pStyle w:val="Body"/>
        <w:rPr>
          <w:rFonts w:ascii="Helvetica" w:eastAsia="Helvetica" w:hAnsi="Helvetica" w:cs="Helvetica"/>
          <w:i/>
          <w:iCs/>
          <w:sz w:val="16"/>
          <w:szCs w:val="16"/>
          <w:u w:val="none"/>
        </w:rPr>
      </w:pPr>
      <w:r>
        <w:rPr>
          <w:rFonts w:ascii="Calibri Light" w:hAnsi="Calibri Light"/>
          <w:sz w:val="18"/>
          <w:szCs w:val="18"/>
          <w:u w:val="none"/>
        </w:rPr>
        <w:t xml:space="preserve">X George Bradshaw, </w:t>
      </w:r>
      <w:r>
        <w:rPr>
          <w:rFonts w:ascii="Helvetica" w:hAnsi="Helvetica"/>
          <w:i/>
          <w:iCs/>
          <w:sz w:val="16"/>
          <w:szCs w:val="16"/>
          <w:u w:val="none"/>
        </w:rPr>
        <w:t>Admission &amp; Records</w:t>
      </w:r>
    </w:p>
    <w:p w:rsidR="00830A16" w:rsidRDefault="00924133">
      <w:pPr>
        <w:pStyle w:val="Body"/>
        <w:rPr>
          <w:rFonts w:ascii="Helvetica" w:eastAsia="Helvetica" w:hAnsi="Helvetica" w:cs="Helvetica"/>
          <w:i/>
          <w:iCs/>
          <w:sz w:val="18"/>
          <w:szCs w:val="18"/>
          <w:u w:val="none"/>
        </w:rPr>
      </w:pPr>
      <w:r>
        <w:rPr>
          <w:rFonts w:ascii="Calibri Light" w:hAnsi="Calibri Light"/>
          <w:sz w:val="18"/>
          <w:szCs w:val="18"/>
          <w:u w:val="none"/>
          <w:lang w:val="de-DE"/>
        </w:rPr>
        <w:t>Richard Mahon,</w:t>
      </w:r>
      <w:r>
        <w:rPr>
          <w:rFonts w:ascii="Calibri Light" w:hAnsi="Calibri Light"/>
          <w:sz w:val="16"/>
          <w:szCs w:val="16"/>
          <w:u w:val="none"/>
        </w:rPr>
        <w:t xml:space="preserve"> </w:t>
      </w:r>
      <w:r>
        <w:rPr>
          <w:rFonts w:ascii="Helvetica" w:hAnsi="Helvetica"/>
          <w:i/>
          <w:iCs/>
          <w:sz w:val="16"/>
          <w:szCs w:val="16"/>
          <w:u w:val="none"/>
          <w:lang w:val="fr-FR"/>
        </w:rPr>
        <w:t>VP Instruction</w:t>
      </w:r>
    </w:p>
    <w:p w:rsidR="00830A16" w:rsidRDefault="00924133">
      <w:pPr>
        <w:pStyle w:val="Body"/>
        <w:rPr>
          <w:rFonts w:ascii="Helvetica" w:eastAsia="Helvetica" w:hAnsi="Helvetica" w:cs="Helvetica"/>
          <w:i/>
          <w:iCs/>
          <w:sz w:val="16"/>
          <w:szCs w:val="16"/>
          <w:u w:val="none"/>
        </w:rPr>
      </w:pPr>
      <w:r>
        <w:rPr>
          <w:rFonts w:ascii="Calibri Light" w:hAnsi="Calibri Light"/>
          <w:sz w:val="18"/>
          <w:szCs w:val="18"/>
          <w:u w:val="none"/>
        </w:rPr>
        <w:t xml:space="preserve">X Jamaika Fowler, </w:t>
      </w:r>
      <w:r>
        <w:rPr>
          <w:rFonts w:ascii="Helvetica" w:hAnsi="Helvetica"/>
          <w:i/>
          <w:iCs/>
          <w:sz w:val="16"/>
          <w:szCs w:val="16"/>
          <w:u w:val="none"/>
        </w:rPr>
        <w:t>Articulation Officer</w:t>
      </w:r>
    </w:p>
    <w:p w:rsidR="00830A16" w:rsidRDefault="00924133">
      <w:pPr>
        <w:pStyle w:val="Body"/>
        <w:rPr>
          <w:rFonts w:ascii="Helvetica" w:eastAsia="Helvetica" w:hAnsi="Helvetica" w:cs="Helvetica"/>
          <w:i/>
          <w:iCs/>
          <w:sz w:val="18"/>
          <w:szCs w:val="18"/>
          <w:u w:val="none"/>
        </w:rPr>
      </w:pPr>
      <w:r>
        <w:rPr>
          <w:rFonts w:ascii="Calibri Light" w:hAnsi="Calibri Light"/>
          <w:sz w:val="18"/>
          <w:szCs w:val="18"/>
          <w:u w:val="none"/>
          <w:lang w:val="it-IT"/>
        </w:rPr>
        <w:t xml:space="preserve">X Carol Impara, </w:t>
      </w:r>
      <w:r>
        <w:rPr>
          <w:rFonts w:ascii="Helvetica" w:hAnsi="Helvetica"/>
          <w:i/>
          <w:iCs/>
          <w:sz w:val="18"/>
          <w:szCs w:val="18"/>
          <w:u w:val="none"/>
          <w:lang w:val="nl-NL"/>
        </w:rPr>
        <w:t>DL Coordinator</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rPr>
        <w:t xml:space="preserve">X Joumana McGowan, </w:t>
      </w:r>
      <w:r>
        <w:rPr>
          <w:rFonts w:ascii="Helvetica" w:hAnsi="Helvetica"/>
          <w:i/>
          <w:iCs/>
          <w:sz w:val="16"/>
          <w:szCs w:val="16"/>
          <w:u w:val="none"/>
          <w:lang w:val="fr-FR"/>
        </w:rPr>
        <w:t>Assoc. VP Instruction</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rPr>
        <w:t>X Dana Miho, Faculty</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lang w:val="it-IT"/>
        </w:rPr>
        <w:t>Serena Ott</w:t>
      </w:r>
      <w:r>
        <w:rPr>
          <w:rFonts w:ascii="Calibri Light" w:hAnsi="Calibri Light"/>
          <w:sz w:val="16"/>
          <w:szCs w:val="16"/>
          <w:u w:val="none"/>
        </w:rPr>
        <w:t>,</w:t>
      </w:r>
      <w:r>
        <w:rPr>
          <w:rFonts w:ascii="Calibri Light" w:hAnsi="Calibri Light"/>
          <w:sz w:val="18"/>
          <w:szCs w:val="18"/>
          <w:u w:val="none"/>
        </w:rPr>
        <w:t xml:space="preserve"> VP Academic Senate</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lang w:val="it-IT"/>
        </w:rPr>
        <w:t xml:space="preserve">X Dianne </w:t>
      </w:r>
      <w:r>
        <w:rPr>
          <w:rFonts w:ascii="Calibri Light" w:hAnsi="Calibri Light"/>
          <w:sz w:val="18"/>
          <w:szCs w:val="18"/>
          <w:u w:val="none"/>
          <w:lang w:val="it-IT"/>
        </w:rPr>
        <w:t>Rowley, Assist. Curriculum Liaison</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rPr>
        <w:t>X Pauline Swartz, Library &amp; Learning Resources</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lang w:val="it-IT"/>
        </w:rPr>
        <w:t xml:space="preserve">X Michelle Sampat, </w:t>
      </w:r>
      <w:r>
        <w:rPr>
          <w:rFonts w:ascii="Helvetica" w:hAnsi="Helvetica"/>
          <w:b/>
          <w:bCs/>
          <w:sz w:val="18"/>
          <w:szCs w:val="18"/>
          <w:u w:val="none"/>
          <w:lang w:val="fr-FR"/>
        </w:rPr>
        <w:t>Co-Chair</w:t>
      </w:r>
    </w:p>
    <w:p w:rsidR="00830A16" w:rsidRDefault="00924133">
      <w:pPr>
        <w:pStyle w:val="Body"/>
        <w:rPr>
          <w:rFonts w:ascii="Calibri Light" w:eastAsia="Calibri Light" w:hAnsi="Calibri Light" w:cs="Calibri Light"/>
          <w:sz w:val="18"/>
          <w:szCs w:val="18"/>
          <w:u w:val="none"/>
        </w:rPr>
      </w:pPr>
      <w:r>
        <w:rPr>
          <w:rFonts w:ascii="Calibri Light" w:hAnsi="Calibri Light"/>
          <w:sz w:val="18"/>
          <w:szCs w:val="18"/>
          <w:u w:val="none"/>
        </w:rPr>
        <w:t xml:space="preserve">Vacant </w:t>
      </w:r>
      <w:r>
        <w:rPr>
          <w:rFonts w:ascii="Helvetica" w:hAnsi="Helvetica"/>
          <w:i/>
          <w:iCs/>
          <w:sz w:val="16"/>
          <w:szCs w:val="16"/>
          <w:u w:val="none"/>
        </w:rPr>
        <w:t>Faculty</w:t>
      </w:r>
    </w:p>
    <w:p w:rsidR="00830A16" w:rsidRDefault="00924133">
      <w:pPr>
        <w:pStyle w:val="Body"/>
        <w:rPr>
          <w:rFonts w:ascii="Helvetica" w:eastAsia="Helvetica" w:hAnsi="Helvetica" w:cs="Helvetica"/>
          <w:i/>
          <w:iCs/>
          <w:sz w:val="18"/>
          <w:szCs w:val="18"/>
          <w:u w:val="none"/>
        </w:rPr>
      </w:pPr>
      <w:r>
        <w:rPr>
          <w:rFonts w:ascii="Calibri Light" w:hAnsi="Calibri Light"/>
          <w:sz w:val="18"/>
          <w:szCs w:val="18"/>
          <w:u w:val="none"/>
        </w:rPr>
        <w:t xml:space="preserve">X </w:t>
      </w:r>
      <w:proofErr w:type="spellStart"/>
      <w:r>
        <w:rPr>
          <w:rFonts w:ascii="Calibri Light" w:hAnsi="Calibri Light"/>
          <w:sz w:val="18"/>
          <w:szCs w:val="18"/>
          <w:u w:val="none"/>
        </w:rPr>
        <w:t>Chisa</w:t>
      </w:r>
      <w:proofErr w:type="spellEnd"/>
      <w:r>
        <w:rPr>
          <w:rFonts w:ascii="Calibri Light" w:hAnsi="Calibri Light"/>
          <w:sz w:val="18"/>
          <w:szCs w:val="18"/>
          <w:u w:val="none"/>
        </w:rPr>
        <w:t xml:space="preserve"> Uyeki</w:t>
      </w:r>
      <w:r>
        <w:rPr>
          <w:rFonts w:ascii="Helvetica" w:hAnsi="Helvetica"/>
          <w:i/>
          <w:iCs/>
          <w:sz w:val="16"/>
          <w:szCs w:val="16"/>
          <w:u w:val="none"/>
        </w:rPr>
        <w:t>, Academic Senate President</w:t>
      </w:r>
    </w:p>
    <w:p w:rsidR="00830A16" w:rsidRDefault="00924133">
      <w:pPr>
        <w:pStyle w:val="Body"/>
        <w:rPr>
          <w:rFonts w:ascii="Helvetica" w:eastAsia="Helvetica" w:hAnsi="Helvetica" w:cs="Helvetica"/>
          <w:i/>
          <w:iCs/>
          <w:sz w:val="16"/>
          <w:szCs w:val="16"/>
          <w:u w:val="none"/>
        </w:rPr>
      </w:pPr>
      <w:r>
        <w:rPr>
          <w:rFonts w:ascii="Calibri Light" w:hAnsi="Calibri Light"/>
          <w:sz w:val="18"/>
          <w:szCs w:val="18"/>
          <w:u w:val="none"/>
        </w:rPr>
        <w:t xml:space="preserve">X Kim </w:t>
      </w:r>
      <w:proofErr w:type="spellStart"/>
      <w:r>
        <w:rPr>
          <w:rFonts w:ascii="Calibri Light" w:hAnsi="Calibri Light"/>
          <w:sz w:val="18"/>
          <w:szCs w:val="18"/>
          <w:u w:val="none"/>
        </w:rPr>
        <w:t>Leiloni</w:t>
      </w:r>
      <w:proofErr w:type="spellEnd"/>
      <w:r>
        <w:rPr>
          <w:rFonts w:ascii="Calibri Light" w:hAnsi="Calibri Light"/>
          <w:sz w:val="18"/>
          <w:szCs w:val="18"/>
          <w:u w:val="none"/>
        </w:rPr>
        <w:t xml:space="preserve"> Nguyen, </w:t>
      </w:r>
      <w:r>
        <w:rPr>
          <w:rFonts w:ascii="Helvetica" w:hAnsi="Helvetica"/>
          <w:i/>
          <w:iCs/>
          <w:sz w:val="16"/>
          <w:szCs w:val="16"/>
          <w:u w:val="none"/>
        </w:rPr>
        <w:t>Outcomes Coordinator</w:t>
      </w:r>
    </w:p>
    <w:p w:rsidR="00830A16" w:rsidRDefault="00830A16">
      <w:pPr>
        <w:pStyle w:val="Body"/>
        <w:rPr>
          <w:rFonts w:ascii="Calibri Light" w:eastAsia="Calibri Light" w:hAnsi="Calibri Light" w:cs="Calibri Light"/>
          <w:sz w:val="18"/>
          <w:szCs w:val="18"/>
          <w:u w:val="none"/>
        </w:rPr>
      </w:pPr>
    </w:p>
    <w:p w:rsidR="00830A16" w:rsidRDefault="00924133">
      <w:pPr>
        <w:pStyle w:val="Body"/>
        <w:rPr>
          <w:rFonts w:ascii="Helvetica" w:eastAsia="Helvetica" w:hAnsi="Helvetica" w:cs="Helvetica"/>
          <w:i/>
          <w:iCs/>
          <w:sz w:val="16"/>
          <w:szCs w:val="16"/>
          <w:u w:val="none"/>
        </w:rPr>
      </w:pPr>
      <w:r>
        <w:rPr>
          <w:rFonts w:ascii="Calibri Light" w:hAnsi="Calibri Light"/>
          <w:sz w:val="18"/>
          <w:szCs w:val="18"/>
          <w:u w:val="none"/>
          <w:lang w:val="fr-FR"/>
        </w:rPr>
        <w:t xml:space="preserve">Vacant, </w:t>
      </w:r>
      <w:r>
        <w:rPr>
          <w:rFonts w:ascii="Helvetica" w:hAnsi="Helvetica"/>
          <w:i/>
          <w:iCs/>
          <w:sz w:val="16"/>
          <w:szCs w:val="16"/>
          <w:u w:val="none"/>
        </w:rPr>
        <w:t>Student Representative</w:t>
      </w:r>
    </w:p>
    <w:p w:rsidR="00830A16" w:rsidRDefault="00830A16">
      <w:pPr>
        <w:pStyle w:val="Body"/>
        <w:rPr>
          <w:rFonts w:ascii="Helvetica" w:eastAsia="Helvetica" w:hAnsi="Helvetica" w:cs="Helvetica"/>
          <w:i/>
          <w:iCs/>
          <w:sz w:val="16"/>
          <w:szCs w:val="16"/>
          <w:u w:val="none"/>
        </w:rPr>
        <w:sectPr w:rsidR="00830A16">
          <w:type w:val="continuous"/>
          <w:pgSz w:w="12240" w:h="15840"/>
          <w:pgMar w:top="720" w:right="720" w:bottom="720" w:left="720" w:header="720" w:footer="720" w:gutter="0"/>
          <w:cols w:num="3" w:space="720"/>
        </w:sectPr>
      </w:pPr>
    </w:p>
    <w:p w:rsidR="00830A16" w:rsidRDefault="00830A16">
      <w:pPr>
        <w:pStyle w:val="Body"/>
        <w:rPr>
          <w:sz w:val="22"/>
          <w:szCs w:val="22"/>
        </w:rPr>
      </w:pPr>
    </w:p>
    <w:p w:rsidR="00830A16" w:rsidRDefault="00830A16">
      <w:pPr>
        <w:pStyle w:val="Body"/>
        <w:sectPr w:rsidR="00830A16">
          <w:type w:val="continuous"/>
          <w:pgSz w:w="12240" w:h="15840"/>
          <w:pgMar w:top="720" w:right="720" w:bottom="720" w:left="720" w:header="720" w:footer="720" w:gutter="0"/>
          <w:cols w:space="720"/>
        </w:sectPr>
      </w:pPr>
    </w:p>
    <w:tbl>
      <w:tblPr>
        <w:tblW w:w="10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324"/>
        <w:gridCol w:w="5561"/>
      </w:tblGrid>
      <w:tr w:rsidR="00830A16">
        <w:trPr>
          <w:trHeight w:val="250"/>
          <w:tblHeader/>
        </w:trPr>
        <w:tc>
          <w:tcPr>
            <w:tcW w:w="53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0A16" w:rsidRDefault="00924133">
            <w:pPr>
              <w:pStyle w:val="Body"/>
              <w:jc w:val="center"/>
            </w:pPr>
            <w:r>
              <w:rPr>
                <w:b/>
                <w:bCs/>
              </w:rPr>
              <w:t>Meeting Agenda</w:t>
            </w:r>
          </w:p>
        </w:tc>
        <w:tc>
          <w:tcPr>
            <w:tcW w:w="55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0A16" w:rsidRDefault="00924133">
            <w:pPr>
              <w:pStyle w:val="Body"/>
              <w:jc w:val="center"/>
            </w:pPr>
            <w:r>
              <w:rPr>
                <w:b/>
                <w:bCs/>
              </w:rPr>
              <w:t>Outcomes</w:t>
            </w:r>
          </w:p>
        </w:tc>
      </w:tr>
      <w:tr w:rsidR="00830A16">
        <w:tblPrEx>
          <w:shd w:val="clear" w:color="auto" w:fill="D0DDEF"/>
        </w:tblPrEx>
        <w:trPr>
          <w:trHeight w:val="939"/>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1"/>
              </w:numPr>
              <w:rPr>
                <w:rFonts w:ascii="Helvetica" w:hAnsi="Helvetica"/>
                <w:b/>
                <w:bCs/>
                <w:sz w:val="20"/>
                <w:szCs w:val="20"/>
              </w:rPr>
            </w:pPr>
            <w:r>
              <w:rPr>
                <w:rFonts w:ascii="Helvetica" w:hAnsi="Helvetica"/>
                <w:b/>
                <w:bCs/>
                <w:sz w:val="20"/>
                <w:szCs w:val="20"/>
              </w:rPr>
              <w:t>Approval Minutes</w:t>
            </w:r>
          </w:p>
          <w:p w:rsidR="00830A16" w:rsidRDefault="00924133">
            <w:pPr>
              <w:pStyle w:val="ListParagraph"/>
              <w:numPr>
                <w:ilvl w:val="0"/>
                <w:numId w:val="2"/>
              </w:numPr>
              <w:rPr>
                <w:rFonts w:ascii="Calibri Light" w:hAnsi="Calibri Light"/>
                <w:sz w:val="20"/>
                <w:szCs w:val="20"/>
              </w:rPr>
            </w:pPr>
            <w:r>
              <w:rPr>
                <w:rFonts w:ascii="Calibri Light" w:hAnsi="Calibri Light"/>
                <w:sz w:val="20"/>
                <w:szCs w:val="20"/>
              </w:rPr>
              <w:t>April 14, 2020</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830A16" w:rsidRDefault="00830A16">
            <w:pPr>
              <w:pStyle w:val="ListParagraph"/>
            </w:pPr>
          </w:p>
          <w:p w:rsidR="00830A16" w:rsidRDefault="00C96D76">
            <w:pPr>
              <w:pStyle w:val="ListParagraph"/>
              <w:numPr>
                <w:ilvl w:val="0"/>
                <w:numId w:val="3"/>
              </w:numPr>
            </w:pPr>
            <w:r>
              <w:t>Approved</w:t>
            </w:r>
          </w:p>
        </w:tc>
      </w:tr>
      <w:tr w:rsidR="00830A16">
        <w:tblPrEx>
          <w:shd w:val="clear" w:color="auto" w:fill="D0DDEF"/>
        </w:tblPrEx>
        <w:trPr>
          <w:trHeight w:val="1266"/>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5"/>
              </w:numPr>
              <w:rPr>
                <w:rFonts w:ascii="Helvetica" w:hAnsi="Helvetica"/>
                <w:b/>
                <w:bCs/>
                <w:sz w:val="20"/>
                <w:szCs w:val="20"/>
              </w:rPr>
            </w:pPr>
            <w:r>
              <w:rPr>
                <w:rFonts w:ascii="Helvetica" w:hAnsi="Helvetica"/>
                <w:b/>
                <w:bCs/>
                <w:sz w:val="20"/>
                <w:szCs w:val="20"/>
              </w:rPr>
              <w:t>Public Comments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Body"/>
            </w:pPr>
            <w:proofErr w:type="spellStart"/>
            <w:r>
              <w:rPr>
                <w:rFonts w:ascii="Calibri" w:hAnsi="Calibri"/>
                <w:u w:val="none"/>
              </w:rPr>
              <w:t>Chisa</w:t>
            </w:r>
            <w:proofErr w:type="spellEnd"/>
            <w:r>
              <w:rPr>
                <w:rFonts w:ascii="Calibri" w:hAnsi="Calibri"/>
                <w:u w:val="none"/>
              </w:rPr>
              <w:t xml:space="preserve"> Uyeki commented that the Chancellor</w:t>
            </w:r>
            <w:r>
              <w:rPr>
                <w:rFonts w:ascii="Calibri" w:hAnsi="Calibri"/>
                <w:u w:val="none"/>
              </w:rPr>
              <w:t>’</w:t>
            </w:r>
            <w:r>
              <w:rPr>
                <w:rFonts w:ascii="Calibri" w:hAnsi="Calibri"/>
                <w:u w:val="none"/>
              </w:rPr>
              <w:t xml:space="preserve">s Office (CO) is requesting to complete approval process for </w:t>
            </w:r>
            <w:r w:rsidR="00AD0DDC">
              <w:rPr>
                <w:rFonts w:ascii="Calibri" w:hAnsi="Calibri"/>
                <w:u w:val="none"/>
              </w:rPr>
              <w:t>Distance Leaning (</w:t>
            </w:r>
            <w:r>
              <w:rPr>
                <w:rFonts w:ascii="Calibri" w:hAnsi="Calibri"/>
                <w:u w:val="none"/>
              </w:rPr>
              <w:t>DL</w:t>
            </w:r>
            <w:r w:rsidR="00AD0DDC">
              <w:rPr>
                <w:rFonts w:ascii="Calibri" w:hAnsi="Calibri"/>
                <w:u w:val="none"/>
              </w:rPr>
              <w:t>)</w:t>
            </w:r>
            <w:r>
              <w:rPr>
                <w:rFonts w:ascii="Calibri" w:hAnsi="Calibri"/>
                <w:u w:val="none"/>
              </w:rPr>
              <w:t xml:space="preserve"> courses by December 20, 2020. The time line given is </w:t>
            </w:r>
            <w:r>
              <w:rPr>
                <w:rFonts w:ascii="Calibri" w:hAnsi="Calibri"/>
                <w:u w:val="none"/>
              </w:rPr>
              <w:t>unfeasible and it may result in lowering the local standards of approval. Mt. SAC wants to continue e</w:t>
            </w:r>
            <w:r w:rsidR="00AD0DDC">
              <w:rPr>
                <w:rFonts w:ascii="Calibri" w:hAnsi="Calibri"/>
                <w:u w:val="none"/>
              </w:rPr>
              <w:t>nsuring DL high quality courses</w:t>
            </w:r>
            <w:r>
              <w:rPr>
                <w:rFonts w:ascii="Calibri" w:hAnsi="Calibri"/>
                <w:u w:val="none"/>
              </w:rPr>
              <w:t>.</w:t>
            </w:r>
          </w:p>
        </w:tc>
      </w:tr>
      <w:tr w:rsidR="00830A16">
        <w:tblPrEx>
          <w:shd w:val="clear" w:color="auto" w:fill="D0DDEF"/>
        </w:tblPrEx>
        <w:trPr>
          <w:trHeight w:val="663"/>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7"/>
              </w:numPr>
              <w:rPr>
                <w:rFonts w:ascii="Helvetica" w:hAnsi="Helvetica"/>
                <w:b/>
                <w:bCs/>
                <w:sz w:val="20"/>
                <w:szCs w:val="20"/>
              </w:rPr>
            </w:pPr>
            <w:r>
              <w:rPr>
                <w:rFonts w:ascii="Helvetica" w:hAnsi="Helvetica"/>
                <w:b/>
                <w:bCs/>
                <w:sz w:val="20"/>
                <w:szCs w:val="20"/>
              </w:rPr>
              <w:t>Information</w:t>
            </w:r>
          </w:p>
          <w:p w:rsidR="00830A16" w:rsidRDefault="00924133">
            <w:pPr>
              <w:pStyle w:val="ListParagraph"/>
              <w:ind w:left="880"/>
            </w:pPr>
            <w:r>
              <w:rPr>
                <w:rFonts w:ascii="Calibri Light" w:hAnsi="Calibri Light"/>
                <w:sz w:val="20"/>
                <w:szCs w:val="20"/>
              </w:rPr>
              <w:t>Chancellor</w:t>
            </w:r>
            <w:r>
              <w:rPr>
                <w:rFonts w:ascii="Calibri Light" w:hAnsi="Calibri Light"/>
                <w:sz w:val="20"/>
                <w:szCs w:val="20"/>
              </w:rPr>
              <w:t>’</w:t>
            </w:r>
            <w:r>
              <w:rPr>
                <w:rFonts w:ascii="Calibri Light" w:hAnsi="Calibri Light"/>
                <w:sz w:val="20"/>
                <w:szCs w:val="20"/>
              </w:rPr>
              <w:t>s Office Program Narrative Submittal</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830A16">
            <w:pPr>
              <w:pStyle w:val="Body"/>
            </w:pPr>
          </w:p>
        </w:tc>
      </w:tr>
      <w:tr w:rsidR="00830A16">
        <w:tblPrEx>
          <w:shd w:val="clear" w:color="auto" w:fill="D0DDEF"/>
        </w:tblPrEx>
        <w:trPr>
          <w:trHeight w:val="5650"/>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9"/>
              </w:numPr>
              <w:rPr>
                <w:rFonts w:ascii="Helvetica" w:hAnsi="Helvetica"/>
                <w:b/>
                <w:bCs/>
                <w:sz w:val="20"/>
                <w:szCs w:val="20"/>
              </w:rPr>
            </w:pPr>
            <w:r>
              <w:rPr>
                <w:rFonts w:ascii="Helvetica" w:hAnsi="Helvetica"/>
                <w:b/>
                <w:bCs/>
                <w:sz w:val="20"/>
                <w:szCs w:val="20"/>
              </w:rPr>
              <w:t>Acceptance of Minutes</w:t>
            </w:r>
          </w:p>
          <w:p w:rsidR="00830A16" w:rsidRDefault="00924133">
            <w:pPr>
              <w:pStyle w:val="ListParagraph"/>
              <w:numPr>
                <w:ilvl w:val="0"/>
                <w:numId w:val="10"/>
              </w:numPr>
              <w:rPr>
                <w:rFonts w:ascii="Helvetica" w:hAnsi="Helvetica"/>
                <w:b/>
                <w:bCs/>
                <w:sz w:val="20"/>
                <w:szCs w:val="20"/>
              </w:rPr>
            </w:pPr>
            <w:r>
              <w:rPr>
                <w:rFonts w:ascii="Helvetica" w:hAnsi="Helvetica"/>
                <w:b/>
                <w:bCs/>
                <w:sz w:val="20"/>
                <w:szCs w:val="20"/>
              </w:rPr>
              <w:t>Distance Learning Committee Minutes</w:t>
            </w:r>
          </w:p>
          <w:p w:rsidR="00830A16" w:rsidRDefault="00924133">
            <w:pPr>
              <w:pStyle w:val="ListParagraph"/>
              <w:numPr>
                <w:ilvl w:val="0"/>
                <w:numId w:val="11"/>
              </w:numPr>
              <w:rPr>
                <w:rFonts w:ascii="Calibri Light" w:hAnsi="Calibri Light"/>
                <w:sz w:val="20"/>
                <w:szCs w:val="20"/>
              </w:rPr>
            </w:pPr>
            <w:r>
              <w:rPr>
                <w:rFonts w:ascii="Calibri Light" w:hAnsi="Calibri Light"/>
                <w:sz w:val="20"/>
                <w:szCs w:val="20"/>
              </w:rPr>
              <w:t>March 10, 2020</w:t>
            </w:r>
          </w:p>
          <w:p w:rsidR="00830A16" w:rsidRDefault="00924133">
            <w:pPr>
              <w:pStyle w:val="ListParagraph"/>
              <w:numPr>
                <w:ilvl w:val="0"/>
                <w:numId w:val="12"/>
              </w:numPr>
              <w:rPr>
                <w:rFonts w:ascii="Helvetica" w:hAnsi="Helvetica"/>
                <w:b/>
                <w:bCs/>
                <w:sz w:val="20"/>
                <w:szCs w:val="20"/>
              </w:rPr>
            </w:pPr>
            <w:r>
              <w:rPr>
                <w:rFonts w:ascii="Helvetica" w:hAnsi="Helvetica"/>
                <w:b/>
                <w:bCs/>
                <w:sz w:val="20"/>
                <w:szCs w:val="20"/>
              </w:rPr>
              <w:t>Educational Design Committee Minutes</w:t>
            </w:r>
          </w:p>
          <w:p w:rsidR="00830A16" w:rsidRDefault="00924133">
            <w:pPr>
              <w:pStyle w:val="ListParagraph"/>
              <w:numPr>
                <w:ilvl w:val="0"/>
                <w:numId w:val="10"/>
              </w:numPr>
              <w:rPr>
                <w:rFonts w:ascii="Helvetica" w:hAnsi="Helvetica"/>
                <w:b/>
                <w:bCs/>
                <w:sz w:val="20"/>
                <w:szCs w:val="20"/>
              </w:rPr>
            </w:pPr>
            <w:r>
              <w:rPr>
                <w:rFonts w:ascii="Helvetica" w:hAnsi="Helvetica"/>
                <w:b/>
                <w:bCs/>
                <w:sz w:val="20"/>
                <w:szCs w:val="20"/>
              </w:rPr>
              <w:t>Equivalency Committee Minutes</w:t>
            </w:r>
          </w:p>
          <w:p w:rsidR="00830A16" w:rsidRDefault="00924133">
            <w:pPr>
              <w:pStyle w:val="ListParagraph"/>
              <w:numPr>
                <w:ilvl w:val="0"/>
                <w:numId w:val="10"/>
              </w:numPr>
              <w:rPr>
                <w:rFonts w:ascii="Helvetica" w:hAnsi="Helvetica"/>
                <w:b/>
                <w:bCs/>
                <w:sz w:val="20"/>
                <w:szCs w:val="20"/>
              </w:rPr>
            </w:pPr>
            <w:r>
              <w:rPr>
                <w:rFonts w:ascii="Helvetica" w:hAnsi="Helvetica"/>
                <w:b/>
                <w:bCs/>
                <w:sz w:val="20"/>
                <w:szCs w:val="20"/>
              </w:rPr>
              <w:t>Outcomes Committee Minutes</w:t>
            </w:r>
          </w:p>
          <w:p w:rsidR="00830A16" w:rsidRDefault="00924133">
            <w:pPr>
              <w:pStyle w:val="ListParagraph"/>
              <w:numPr>
                <w:ilvl w:val="0"/>
                <w:numId w:val="13"/>
              </w:numPr>
              <w:rPr>
                <w:rFonts w:ascii="Calibri Light" w:hAnsi="Calibri Light"/>
                <w:sz w:val="20"/>
                <w:szCs w:val="20"/>
              </w:rPr>
            </w:pPr>
            <w:r>
              <w:rPr>
                <w:rFonts w:ascii="Calibri Light" w:hAnsi="Calibri Light"/>
                <w:sz w:val="20"/>
                <w:szCs w:val="20"/>
              </w:rPr>
              <w:t>April 7, 2020</w:t>
            </w:r>
          </w:p>
          <w:p w:rsidR="00830A16" w:rsidRDefault="00924133">
            <w:pPr>
              <w:pStyle w:val="ListParagraph"/>
              <w:numPr>
                <w:ilvl w:val="0"/>
                <w:numId w:val="14"/>
              </w:numPr>
              <w:rPr>
                <w:rFonts w:ascii="Helvetica" w:hAnsi="Helvetica"/>
                <w:b/>
                <w:bCs/>
                <w:sz w:val="20"/>
                <w:szCs w:val="20"/>
              </w:rPr>
            </w:pPr>
            <w:r>
              <w:rPr>
                <w:rFonts w:ascii="Helvetica" w:hAnsi="Helvetica"/>
                <w:b/>
                <w:bCs/>
                <w:sz w:val="20"/>
                <w:szCs w:val="20"/>
              </w:rPr>
              <w:t xml:space="preserve">Transfer and General Education </w:t>
            </w:r>
          </w:p>
          <w:p w:rsidR="00830A16" w:rsidRDefault="00924133">
            <w:pPr>
              <w:pStyle w:val="ListParagraph"/>
              <w:ind w:left="1240"/>
              <w:rPr>
                <w:rFonts w:ascii="Helvetica" w:eastAsia="Helvetica" w:hAnsi="Helvetica" w:cs="Helvetica"/>
                <w:b/>
                <w:bCs/>
                <w:sz w:val="20"/>
                <w:szCs w:val="20"/>
              </w:rPr>
            </w:pPr>
            <w:r>
              <w:rPr>
                <w:rFonts w:ascii="Helvetica" w:hAnsi="Helvetica"/>
                <w:b/>
                <w:bCs/>
                <w:sz w:val="20"/>
                <w:szCs w:val="20"/>
              </w:rPr>
              <w:t xml:space="preserve">Subcommittee Minutes </w:t>
            </w:r>
          </w:p>
          <w:p w:rsidR="00830A16" w:rsidRDefault="00924133">
            <w:pPr>
              <w:pStyle w:val="ListParagraph"/>
              <w:numPr>
                <w:ilvl w:val="0"/>
                <w:numId w:val="15"/>
              </w:numPr>
              <w:rPr>
                <w:rFonts w:ascii="Helvetica" w:hAnsi="Helvetica"/>
                <w:b/>
                <w:bCs/>
                <w:sz w:val="20"/>
                <w:szCs w:val="20"/>
              </w:rPr>
            </w:pPr>
            <w:r>
              <w:rPr>
                <w:rFonts w:ascii="Helvetica" w:hAnsi="Helvetica"/>
                <w:b/>
                <w:bCs/>
                <w:sz w:val="20"/>
                <w:szCs w:val="20"/>
              </w:rPr>
              <w:t>Content Review Committee Minutes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830A16">
            <w:pPr>
              <w:pStyle w:val="Body"/>
              <w:rPr>
                <w:rFonts w:ascii="Calibri" w:eastAsia="Calibri" w:hAnsi="Calibri" w:cs="Calibri"/>
              </w:rPr>
            </w:pPr>
          </w:p>
          <w:p w:rsidR="00830A16" w:rsidRDefault="00830A16">
            <w:pPr>
              <w:pStyle w:val="Body"/>
              <w:rPr>
                <w:rFonts w:ascii="Calibri" w:eastAsia="Calibri" w:hAnsi="Calibri" w:cs="Calibri"/>
              </w:rPr>
            </w:pPr>
          </w:p>
          <w:p w:rsidR="00830A16" w:rsidRDefault="00830A16">
            <w:pPr>
              <w:pStyle w:val="ListParagraph"/>
              <w:numPr>
                <w:ilvl w:val="0"/>
                <w:numId w:val="16"/>
              </w:numPr>
            </w:pPr>
          </w:p>
          <w:p w:rsidR="00830A16" w:rsidRDefault="00924133">
            <w:pPr>
              <w:pStyle w:val="ListParagraph"/>
              <w:numPr>
                <w:ilvl w:val="0"/>
                <w:numId w:val="17"/>
              </w:numPr>
            </w:pPr>
            <w:r>
              <w:t>Accepted</w:t>
            </w:r>
          </w:p>
          <w:p w:rsidR="00830A16" w:rsidRDefault="00924133">
            <w:pPr>
              <w:pStyle w:val="ListParagraph"/>
              <w:numPr>
                <w:ilvl w:val="0"/>
                <w:numId w:val="18"/>
              </w:numPr>
            </w:pPr>
            <w:r>
              <w:t xml:space="preserve">Motion accepted to add approved </w:t>
            </w:r>
            <w:r>
              <w:t>minutes for April 28, 2020</w:t>
            </w:r>
          </w:p>
          <w:p w:rsidR="00830A16" w:rsidRDefault="00924133">
            <w:pPr>
              <w:pStyle w:val="ListParagraph"/>
            </w:pPr>
            <w:r>
              <w:t>Minutes accepted</w:t>
            </w:r>
          </w:p>
          <w:p w:rsidR="00830A16" w:rsidRDefault="00924133">
            <w:pPr>
              <w:pStyle w:val="ListParagraph"/>
              <w:numPr>
                <w:ilvl w:val="0"/>
                <w:numId w:val="16"/>
              </w:numPr>
            </w:pPr>
            <w:r>
              <w:t>None</w:t>
            </w:r>
          </w:p>
          <w:p w:rsidR="00830A16" w:rsidRDefault="00924133">
            <w:pPr>
              <w:pStyle w:val="ListParagraph"/>
              <w:numPr>
                <w:ilvl w:val="0"/>
                <w:numId w:val="16"/>
              </w:numPr>
            </w:pPr>
            <w:r>
              <w:t>.</w:t>
            </w:r>
          </w:p>
          <w:p w:rsidR="00830A16" w:rsidRDefault="00924133">
            <w:pPr>
              <w:pStyle w:val="ListParagraph"/>
              <w:numPr>
                <w:ilvl w:val="0"/>
                <w:numId w:val="19"/>
              </w:numPr>
            </w:pPr>
            <w:r>
              <w:t>Accepted</w:t>
            </w:r>
          </w:p>
          <w:p w:rsidR="00830A16" w:rsidRDefault="00924133">
            <w:pPr>
              <w:pStyle w:val="ListParagraph"/>
              <w:numPr>
                <w:ilvl w:val="0"/>
                <w:numId w:val="20"/>
              </w:numPr>
            </w:pPr>
            <w:r>
              <w:t>None</w:t>
            </w:r>
          </w:p>
          <w:p w:rsidR="00830A16" w:rsidRDefault="00924133">
            <w:pPr>
              <w:pStyle w:val="ListParagraph"/>
              <w:numPr>
                <w:ilvl w:val="0"/>
                <w:numId w:val="16"/>
              </w:numPr>
            </w:pPr>
            <w:r>
              <w:t>None</w:t>
            </w:r>
          </w:p>
          <w:p w:rsidR="00830A16" w:rsidRDefault="00830A16">
            <w:pPr>
              <w:pStyle w:val="ListParagraph"/>
            </w:pPr>
          </w:p>
          <w:p w:rsidR="00830A16" w:rsidRDefault="00830A16">
            <w:pPr>
              <w:pStyle w:val="Body"/>
            </w:pPr>
          </w:p>
        </w:tc>
      </w:tr>
      <w:tr w:rsidR="00830A16">
        <w:tblPrEx>
          <w:shd w:val="clear" w:color="auto" w:fill="D0DDEF"/>
        </w:tblPrEx>
        <w:trPr>
          <w:trHeight w:val="663"/>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22"/>
              </w:numPr>
              <w:rPr>
                <w:rFonts w:ascii="Helvetica" w:hAnsi="Helvetica"/>
                <w:b/>
                <w:bCs/>
                <w:sz w:val="20"/>
                <w:szCs w:val="20"/>
              </w:rPr>
            </w:pPr>
            <w:r>
              <w:rPr>
                <w:rFonts w:ascii="Helvetica" w:hAnsi="Helvetica"/>
                <w:b/>
                <w:bCs/>
                <w:sz w:val="20"/>
                <w:szCs w:val="20"/>
              </w:rPr>
              <w:lastRenderedPageBreak/>
              <w:t>New or Substantive Program Changes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Body"/>
              <w:rPr>
                <w:rFonts w:ascii="Calibri" w:eastAsia="Calibri" w:hAnsi="Calibri" w:cs="Calibri"/>
                <w:u w:val="none"/>
              </w:rPr>
            </w:pPr>
            <w:r>
              <w:rPr>
                <w:rFonts w:ascii="Calibri" w:hAnsi="Calibri"/>
                <w:u w:val="none"/>
              </w:rPr>
              <w:t xml:space="preserve">Motion accepted to add </w:t>
            </w:r>
            <w:proofErr w:type="spellStart"/>
            <w:r>
              <w:rPr>
                <w:rFonts w:ascii="Calibri" w:hAnsi="Calibri"/>
                <w:u w:val="none"/>
              </w:rPr>
              <w:t>Geotech</w:t>
            </w:r>
            <w:proofErr w:type="spellEnd"/>
            <w:r>
              <w:rPr>
                <w:rFonts w:ascii="Calibri" w:hAnsi="Calibri"/>
                <w:u w:val="none"/>
              </w:rPr>
              <w:t xml:space="preserve">. </w:t>
            </w:r>
            <w:r>
              <w:rPr>
                <w:rFonts w:ascii="Calibri" w:hAnsi="Calibri"/>
                <w:b/>
                <w:bCs/>
                <w:u w:val="none"/>
              </w:rPr>
              <w:t>Approved</w:t>
            </w:r>
          </w:p>
          <w:p w:rsidR="00830A16" w:rsidRDefault="00924133">
            <w:pPr>
              <w:pStyle w:val="Body"/>
            </w:pPr>
            <w:r>
              <w:rPr>
                <w:rFonts w:ascii="Calibri" w:hAnsi="Calibri"/>
                <w:u w:val="none"/>
              </w:rPr>
              <w:t>One abstention.</w:t>
            </w:r>
          </w:p>
        </w:tc>
      </w:tr>
      <w:tr w:rsidR="00830A16">
        <w:tblPrEx>
          <w:shd w:val="clear" w:color="auto" w:fill="D0DDEF"/>
        </w:tblPrEx>
        <w:trPr>
          <w:trHeight w:val="1526"/>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24"/>
              </w:numPr>
              <w:rPr>
                <w:rFonts w:ascii="Helvetica" w:hAnsi="Helvetica"/>
                <w:b/>
                <w:bCs/>
                <w:sz w:val="20"/>
                <w:szCs w:val="20"/>
              </w:rPr>
            </w:pPr>
            <w:r>
              <w:rPr>
                <w:rFonts w:ascii="Helvetica" w:hAnsi="Helvetica"/>
                <w:b/>
                <w:bCs/>
                <w:sz w:val="20"/>
                <w:szCs w:val="20"/>
              </w:rPr>
              <w:t>New Courses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Body"/>
              <w:rPr>
                <w:rFonts w:ascii="Calibri" w:eastAsia="Calibri" w:hAnsi="Calibri" w:cs="Calibri"/>
                <w:u w:val="none"/>
              </w:rPr>
            </w:pPr>
            <w:r>
              <w:rPr>
                <w:rFonts w:ascii="Calibri" w:hAnsi="Calibri"/>
                <w:u w:val="none"/>
              </w:rPr>
              <w:t xml:space="preserve">Motion accepted to add the courses below which will be housed in the </w:t>
            </w:r>
            <w:proofErr w:type="spellStart"/>
            <w:r>
              <w:rPr>
                <w:rFonts w:ascii="Calibri" w:hAnsi="Calibri"/>
                <w:u w:val="none"/>
              </w:rPr>
              <w:t>Geotech</w:t>
            </w:r>
            <w:proofErr w:type="spellEnd"/>
            <w:r>
              <w:rPr>
                <w:rFonts w:ascii="Calibri" w:hAnsi="Calibri"/>
                <w:u w:val="none"/>
              </w:rPr>
              <w:t xml:space="preserve"> </w:t>
            </w:r>
            <w:r>
              <w:rPr>
                <w:rFonts w:ascii="Calibri" w:hAnsi="Calibri"/>
                <w:u w:val="none"/>
              </w:rPr>
              <w:t>program.</w:t>
            </w:r>
          </w:p>
          <w:p w:rsidR="00830A16" w:rsidRDefault="00924133">
            <w:pPr>
              <w:pStyle w:val="Body"/>
              <w:rPr>
                <w:rFonts w:ascii="Calibri" w:eastAsia="Calibri" w:hAnsi="Calibri" w:cs="Calibri"/>
                <w:u w:val="none"/>
              </w:rPr>
            </w:pPr>
            <w:r>
              <w:rPr>
                <w:rFonts w:ascii="Calibri" w:hAnsi="Calibri"/>
                <w:u w:val="none"/>
              </w:rPr>
              <w:t xml:space="preserve">GEOL 31 </w:t>
            </w:r>
            <w:r>
              <w:rPr>
                <w:rFonts w:ascii="Calibri" w:hAnsi="Calibri"/>
                <w:b/>
                <w:bCs/>
                <w:u w:val="none"/>
              </w:rPr>
              <w:t>Approved, minor</w:t>
            </w:r>
          </w:p>
          <w:p w:rsidR="00830A16" w:rsidRDefault="00924133">
            <w:pPr>
              <w:pStyle w:val="Body"/>
              <w:rPr>
                <w:rFonts w:ascii="Calibri" w:eastAsia="Calibri" w:hAnsi="Calibri" w:cs="Calibri"/>
                <w:b/>
                <w:bCs/>
                <w:u w:val="none"/>
              </w:rPr>
            </w:pPr>
            <w:r>
              <w:rPr>
                <w:rFonts w:ascii="Calibri" w:hAnsi="Calibri"/>
                <w:u w:val="none"/>
              </w:rPr>
              <w:t xml:space="preserve">GEOL 32 </w:t>
            </w:r>
            <w:r>
              <w:rPr>
                <w:rFonts w:ascii="Calibri" w:hAnsi="Calibri"/>
                <w:b/>
                <w:bCs/>
                <w:u w:val="none"/>
              </w:rPr>
              <w:t>Approved</w:t>
            </w:r>
          </w:p>
          <w:p w:rsidR="00830A16" w:rsidRDefault="00924133">
            <w:pPr>
              <w:pStyle w:val="Body"/>
            </w:pPr>
            <w:r>
              <w:rPr>
                <w:rFonts w:ascii="Calibri" w:hAnsi="Calibri"/>
                <w:u w:val="none"/>
              </w:rPr>
              <w:t xml:space="preserve">GEOL 33 </w:t>
            </w:r>
            <w:r>
              <w:rPr>
                <w:rFonts w:ascii="Calibri" w:hAnsi="Calibri"/>
                <w:b/>
                <w:bCs/>
                <w:u w:val="none"/>
              </w:rPr>
              <w:t xml:space="preserve"> Approved, minor</w:t>
            </w:r>
          </w:p>
        </w:tc>
      </w:tr>
      <w:tr w:rsidR="00830A16">
        <w:tblPrEx>
          <w:shd w:val="clear" w:color="auto" w:fill="D0DDEF"/>
        </w:tblPrEx>
        <w:trPr>
          <w:trHeight w:val="663"/>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26"/>
              </w:numPr>
              <w:rPr>
                <w:rFonts w:ascii="Helvetica" w:hAnsi="Helvetica"/>
                <w:b/>
                <w:bCs/>
              </w:rPr>
            </w:pPr>
            <w:r>
              <w:rPr>
                <w:rFonts w:ascii="Helvetica" w:hAnsi="Helvetica"/>
                <w:b/>
                <w:bCs/>
              </w:rPr>
              <w:t>New Stand-alone courses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830A16" w:rsidRDefault="00830A16"/>
        </w:tc>
      </w:tr>
      <w:tr w:rsidR="00830A16">
        <w:tblPrEx>
          <w:shd w:val="clear" w:color="auto" w:fill="D0DDEF"/>
        </w:tblPrEx>
        <w:trPr>
          <w:trHeight w:val="226"/>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28"/>
              </w:numPr>
              <w:rPr>
                <w:rFonts w:ascii="Helvetica" w:hAnsi="Helvetica"/>
                <w:b/>
                <w:bCs/>
              </w:rPr>
            </w:pPr>
            <w:r>
              <w:rPr>
                <w:rFonts w:ascii="Helvetica" w:hAnsi="Helvetica"/>
                <w:b/>
                <w:bCs/>
              </w:rPr>
              <w:t>Course Disciplines</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830A16"/>
        </w:tc>
      </w:tr>
      <w:tr w:rsidR="00830A16">
        <w:tblPrEx>
          <w:shd w:val="clear" w:color="auto" w:fill="D0DDEF"/>
        </w:tblPrEx>
        <w:trPr>
          <w:trHeight w:val="13830"/>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30"/>
              </w:numPr>
              <w:rPr>
                <w:rFonts w:ascii="Helvetica" w:hAnsi="Helvetica"/>
                <w:b/>
                <w:bCs/>
              </w:rPr>
            </w:pPr>
            <w:proofErr w:type="spellStart"/>
            <w:r>
              <w:rPr>
                <w:rFonts w:ascii="Helvetica" w:hAnsi="Helvetica"/>
                <w:b/>
                <w:bCs/>
              </w:rPr>
              <w:lastRenderedPageBreak/>
              <w:t>tems</w:t>
            </w:r>
            <w:proofErr w:type="spellEnd"/>
            <w:r>
              <w:rPr>
                <w:rFonts w:ascii="Helvetica" w:hAnsi="Helvetica"/>
                <w:b/>
                <w:bCs/>
              </w:rPr>
              <w:t xml:space="preserve"> for Discussion or Actio</w:t>
            </w:r>
            <w:bookmarkStart w:id="0" w:name="_GoBack"/>
            <w:bookmarkEnd w:id="0"/>
            <w:r>
              <w:rPr>
                <w:rFonts w:ascii="Helvetica" w:hAnsi="Helvetica"/>
                <w:b/>
                <w:bCs/>
              </w:rPr>
              <w:t>n</w:t>
            </w:r>
          </w:p>
          <w:p w:rsidR="00830A16" w:rsidRDefault="00924133">
            <w:pPr>
              <w:pStyle w:val="ListParagraph"/>
              <w:ind w:left="880"/>
              <w:rPr>
                <w:rFonts w:ascii="Calibri Light" w:eastAsia="Calibri Light" w:hAnsi="Calibri Light" w:cs="Calibri Light"/>
                <w:sz w:val="20"/>
                <w:szCs w:val="20"/>
              </w:rPr>
            </w:pPr>
            <w:r>
              <w:rPr>
                <w:rFonts w:ascii="Calibri Light" w:hAnsi="Calibri Light"/>
                <w:sz w:val="20"/>
                <w:szCs w:val="20"/>
              </w:rPr>
              <w:t xml:space="preserve">1. Curriculum Review Cycle </w:t>
            </w:r>
            <w:r>
              <w:rPr>
                <w:rFonts w:ascii="Calibri Light" w:hAnsi="Calibri Light"/>
                <w:sz w:val="20"/>
                <w:szCs w:val="20"/>
              </w:rPr>
              <w:t xml:space="preserve">– </w:t>
            </w:r>
            <w:r>
              <w:rPr>
                <w:rFonts w:ascii="Calibri Light" w:hAnsi="Calibri Light"/>
                <w:sz w:val="20"/>
                <w:szCs w:val="20"/>
              </w:rPr>
              <w:t>K. Allende</w:t>
            </w:r>
          </w:p>
          <w:p w:rsidR="00830A16" w:rsidRDefault="00924133">
            <w:pPr>
              <w:pStyle w:val="ListParagraph"/>
              <w:ind w:left="880"/>
              <w:rPr>
                <w:rFonts w:ascii="Calibri Light" w:eastAsia="Calibri Light" w:hAnsi="Calibri Light" w:cs="Calibri Light"/>
                <w:sz w:val="20"/>
                <w:szCs w:val="20"/>
              </w:rPr>
            </w:pPr>
            <w:r>
              <w:rPr>
                <w:rFonts w:ascii="Calibri Light" w:hAnsi="Calibri Light"/>
                <w:sz w:val="20"/>
                <w:szCs w:val="20"/>
              </w:rPr>
              <w:t xml:space="preserve">2. Catalog Fall Effective Date </w:t>
            </w:r>
            <w:r>
              <w:rPr>
                <w:rFonts w:ascii="Calibri Light" w:hAnsi="Calibri Light"/>
                <w:sz w:val="20"/>
                <w:szCs w:val="20"/>
              </w:rPr>
              <w:t xml:space="preserve">–  </w:t>
            </w:r>
            <w:r>
              <w:rPr>
                <w:rFonts w:ascii="Calibri Light" w:hAnsi="Calibri Light"/>
                <w:sz w:val="20"/>
                <w:szCs w:val="20"/>
              </w:rPr>
              <w:t>J. Fowler</w:t>
            </w:r>
          </w:p>
          <w:p w:rsidR="00830A16" w:rsidRDefault="00924133">
            <w:pPr>
              <w:pStyle w:val="ListParagraph"/>
              <w:ind w:left="880"/>
            </w:pPr>
            <w:r>
              <w:rPr>
                <w:rFonts w:ascii="Calibri Light" w:hAnsi="Calibri Light"/>
                <w:sz w:val="20"/>
                <w:szCs w:val="20"/>
              </w:rPr>
              <w:t xml:space="preserve">3. Courses and Programs Listed in Catalog Not Offered within 2 years </w:t>
            </w:r>
            <w:r>
              <w:rPr>
                <w:rFonts w:ascii="Calibri Light" w:hAnsi="Calibri Light"/>
                <w:sz w:val="20"/>
                <w:szCs w:val="20"/>
              </w:rPr>
              <w:t xml:space="preserve">– </w:t>
            </w:r>
            <w:r>
              <w:rPr>
                <w:rFonts w:ascii="Calibri Light" w:hAnsi="Calibri Light"/>
                <w:sz w:val="20"/>
                <w:szCs w:val="20"/>
              </w:rPr>
              <w:t>J. Fowler</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830A16">
            <w:pPr>
              <w:pStyle w:val="Body"/>
              <w:rPr>
                <w:rFonts w:ascii="Calibri" w:eastAsia="Calibri" w:hAnsi="Calibri" w:cs="Calibri"/>
              </w:rPr>
            </w:pPr>
          </w:p>
          <w:p w:rsidR="00830A16" w:rsidRDefault="00924133">
            <w:pPr>
              <w:pStyle w:val="Body"/>
              <w:rPr>
                <w:rFonts w:ascii="Calibri" w:eastAsia="Calibri" w:hAnsi="Calibri" w:cs="Calibri"/>
                <w:u w:val="none"/>
              </w:rPr>
            </w:pPr>
            <w:r>
              <w:rPr>
                <w:rFonts w:ascii="Calibri" w:hAnsi="Calibri"/>
                <w:u w:val="none"/>
              </w:rPr>
              <w:t>Motion accepted to add the DLC Purpose and Function to agenda.</w:t>
            </w:r>
          </w:p>
          <w:p w:rsidR="00830A16" w:rsidRDefault="00924133">
            <w:pPr>
              <w:pStyle w:val="ListParagraph"/>
              <w:numPr>
                <w:ilvl w:val="0"/>
                <w:numId w:val="31"/>
              </w:numPr>
            </w:pPr>
            <w:r>
              <w:t>Kristina recommended to the Academic Senate to move curriculum from a 4 year review cycle to a 5 year cycle. Sh</w:t>
            </w:r>
            <w:r>
              <w:t>e is suggesting to move this item to next agenda.</w:t>
            </w:r>
          </w:p>
          <w:p w:rsidR="00830A16" w:rsidRDefault="00924133">
            <w:pPr>
              <w:pStyle w:val="ListParagraph"/>
            </w:pPr>
            <w:r>
              <w:t>The concern about this process is a backlog. Also the text books that would become outdated for articulation purposes.</w:t>
            </w:r>
          </w:p>
          <w:p w:rsidR="00830A16" w:rsidRDefault="00924133">
            <w:pPr>
              <w:pStyle w:val="ListParagraph"/>
            </w:pPr>
            <w:r>
              <w:t xml:space="preserve">Kristina expressed that most colleges have 5 and 6 year cycles. </w:t>
            </w:r>
          </w:p>
          <w:p w:rsidR="00830A16" w:rsidRDefault="00924133">
            <w:pPr>
              <w:pStyle w:val="ListParagraph"/>
            </w:pPr>
            <w:r>
              <w:t xml:space="preserve">Kristina and Michelle </w:t>
            </w:r>
            <w:r>
              <w:t>will work on a draft about how this process would look like before moving it to senate.</w:t>
            </w:r>
          </w:p>
          <w:p w:rsidR="00830A16" w:rsidRDefault="00924133">
            <w:pPr>
              <w:pStyle w:val="ListParagraph"/>
            </w:pPr>
            <w:r>
              <w:t>Will bring this item to next meeting to vote.</w:t>
            </w:r>
          </w:p>
          <w:p w:rsidR="00830A16" w:rsidRDefault="00830A16">
            <w:pPr>
              <w:pStyle w:val="ListParagraph"/>
            </w:pPr>
          </w:p>
          <w:p w:rsidR="00830A16" w:rsidRDefault="00924133">
            <w:pPr>
              <w:pStyle w:val="ListParagraph"/>
            </w:pPr>
            <w:r>
              <w:t>Because of a new request from the CO stated in PCAH 7</w:t>
            </w:r>
            <w:r>
              <w:rPr>
                <w:vertAlign w:val="superscript"/>
              </w:rPr>
              <w:t>th</w:t>
            </w:r>
            <w:r>
              <w:t xml:space="preserve"> edition, there must be the inclusion of program narratives for CO</w:t>
            </w:r>
            <w:r>
              <w:t xml:space="preserve"> program approvals. Can there be a talk among the members of this council about having a process for program review within </w:t>
            </w:r>
            <w:proofErr w:type="gramStart"/>
            <w:r>
              <w:t>C&amp;I</w:t>
            </w:r>
            <w:proofErr w:type="gramEnd"/>
            <w:r>
              <w:t>. Maybe when courses housing the program go through EDC, the program without changes could go on consent agenda. Discussion will c</w:t>
            </w:r>
            <w:r>
              <w:t>ontinue.</w:t>
            </w:r>
          </w:p>
          <w:p w:rsidR="00830A16" w:rsidRDefault="00924133">
            <w:pPr>
              <w:pStyle w:val="ListParagraph"/>
              <w:numPr>
                <w:ilvl w:val="0"/>
                <w:numId w:val="31"/>
              </w:numPr>
            </w:pPr>
            <w:r>
              <w:t>Catalog fall effective date.</w:t>
            </w:r>
          </w:p>
          <w:p w:rsidR="00830A16" w:rsidRDefault="00924133">
            <w:pPr>
              <w:pStyle w:val="ListParagraph"/>
            </w:pPr>
            <w:r>
              <w:t xml:space="preserve">Reasons 1:  we don’t have a catalog in time for counselors to advise students, even if the plan is to produce it early. All community colleges have a fall effective date. </w:t>
            </w:r>
          </w:p>
          <w:p w:rsidR="00830A16" w:rsidRDefault="00924133">
            <w:pPr>
              <w:pStyle w:val="ListParagraph"/>
            </w:pPr>
            <w:r>
              <w:t>Reason 2: catalog rights. Align the catalog wi</w:t>
            </w:r>
            <w:r>
              <w:t xml:space="preserve">th catalog rights. </w:t>
            </w:r>
          </w:p>
          <w:p w:rsidR="00830A16" w:rsidRDefault="00924133">
            <w:pPr>
              <w:pStyle w:val="ListParagraph"/>
            </w:pPr>
            <w:r>
              <w:t>Reason 3: CSU and UC have made the decision not to assign retroactive effective dates, only having effective dates for fall.</w:t>
            </w:r>
          </w:p>
          <w:p w:rsidR="00830A16" w:rsidRDefault="00924133">
            <w:pPr>
              <w:pStyle w:val="ListParagraph"/>
            </w:pPr>
            <w:r>
              <w:t xml:space="preserve">There are more pros than cons by having a fall catalog.  </w:t>
            </w:r>
          </w:p>
          <w:p w:rsidR="00830A16" w:rsidRDefault="00924133">
            <w:pPr>
              <w:pStyle w:val="ListParagraph"/>
            </w:pPr>
            <w:r>
              <w:t>Concerns: summer cohorts. There are only two programs</w:t>
            </w:r>
            <w:r>
              <w:t>: Psychiatric Technology and Respiratory Therapy, and they are not concerned about changing to a fall catalog.</w:t>
            </w:r>
          </w:p>
          <w:p w:rsidR="00830A16" w:rsidRDefault="00924133">
            <w:pPr>
              <w:pStyle w:val="ListParagraph"/>
            </w:pPr>
            <w:r>
              <w:t>Michelle:  Sara and Michelle attended a Leapfrog conference. They found out that all colleges attending have a fall catalog and a yearly addendum</w:t>
            </w:r>
            <w:r>
              <w:t>. This would ensure that we are not harming summer cohort.</w:t>
            </w:r>
          </w:p>
          <w:p w:rsidR="00830A16" w:rsidRDefault="00924133">
            <w:pPr>
              <w:pStyle w:val="ListParagraph"/>
            </w:pPr>
            <w:proofErr w:type="spellStart"/>
            <w:r>
              <w:t>Chisa</w:t>
            </w:r>
            <w:proofErr w:type="spellEnd"/>
            <w:r>
              <w:t xml:space="preserve">: All makes sense. Check back with Respiratory </w:t>
            </w:r>
            <w:r w:rsidR="00AD0DDC">
              <w:t>T</w:t>
            </w:r>
            <w:r>
              <w:t xml:space="preserve">herapy. Their program is very unique. Wants to know how this change </w:t>
            </w:r>
            <w:r w:rsidR="00AD0DDC">
              <w:t>will impact their program. Jamai</w:t>
            </w:r>
            <w:r>
              <w:t>ka said this department was very supportive a</w:t>
            </w:r>
            <w:r>
              <w:t>nd she will reach out to them.</w:t>
            </w:r>
          </w:p>
          <w:p w:rsidR="00830A16" w:rsidRDefault="00924133">
            <w:pPr>
              <w:pStyle w:val="ListParagraph"/>
            </w:pPr>
            <w:r>
              <w:t>Currently we are not providing students with timely information about programs/courses for registration.</w:t>
            </w:r>
          </w:p>
          <w:p w:rsidR="00830A16" w:rsidRDefault="00924133">
            <w:pPr>
              <w:pStyle w:val="ListParagraph"/>
            </w:pPr>
            <w:r>
              <w:t>New curriculum for cohorts can be prioritized in EDC. If approved, AP for catalog rights has to be amended.</w:t>
            </w:r>
          </w:p>
          <w:p w:rsidR="00830A16" w:rsidRDefault="00924133">
            <w:pPr>
              <w:pStyle w:val="ListParagraph"/>
            </w:pPr>
            <w:r>
              <w:t>Can only sta</w:t>
            </w:r>
            <w:r>
              <w:t>blish catalog right on primary term.</w:t>
            </w:r>
          </w:p>
          <w:p w:rsidR="00830A16" w:rsidRDefault="00924133">
            <w:pPr>
              <w:pStyle w:val="ListParagraph"/>
            </w:pPr>
            <w:r>
              <w:t xml:space="preserve">Jamaika will provide emails with the cohorts that </w:t>
            </w:r>
            <w:r w:rsidR="000A5D38">
              <w:t>may be</w:t>
            </w:r>
            <w:r>
              <w:t xml:space="preserve"> affected, will make a recommendation to this council, and include the calendar. </w:t>
            </w:r>
          </w:p>
          <w:p w:rsidR="00830A16" w:rsidRDefault="00924133">
            <w:pPr>
              <w:pStyle w:val="ListParagraph"/>
              <w:numPr>
                <w:ilvl w:val="0"/>
                <w:numId w:val="32"/>
              </w:numPr>
              <w:rPr>
                <w:sz w:val="20"/>
                <w:szCs w:val="20"/>
              </w:rPr>
            </w:pPr>
            <w:r>
              <w:rPr>
                <w:rFonts w:ascii="Calibri Light" w:hAnsi="Calibri Light"/>
                <w:sz w:val="20"/>
                <w:szCs w:val="20"/>
              </w:rPr>
              <w:t xml:space="preserve">Courses and Programs Listed in Catalog </w:t>
            </w:r>
            <w:r w:rsidR="000A5D38">
              <w:rPr>
                <w:rFonts w:ascii="Calibri Light" w:hAnsi="Calibri Light"/>
                <w:sz w:val="20"/>
                <w:szCs w:val="20"/>
              </w:rPr>
              <w:t>n</w:t>
            </w:r>
            <w:r>
              <w:rPr>
                <w:rFonts w:ascii="Calibri Light" w:hAnsi="Calibri Light"/>
                <w:sz w:val="20"/>
                <w:szCs w:val="20"/>
              </w:rPr>
              <w:t xml:space="preserve">ot </w:t>
            </w:r>
            <w:r w:rsidR="000A5D38">
              <w:rPr>
                <w:rFonts w:ascii="Calibri Light" w:hAnsi="Calibri Light"/>
                <w:sz w:val="20"/>
                <w:szCs w:val="20"/>
              </w:rPr>
              <w:t>offered</w:t>
            </w:r>
            <w:r>
              <w:rPr>
                <w:rFonts w:ascii="Calibri Light" w:hAnsi="Calibri Light"/>
                <w:sz w:val="20"/>
                <w:szCs w:val="20"/>
              </w:rPr>
              <w:t xml:space="preserve"> within 2 years. </w:t>
            </w:r>
            <w:r>
              <w:t>In the past, co</w:t>
            </w:r>
            <w:r>
              <w:t>urses not offered in two years had a process for inactivation. It was financially driven. AP 4020 would need to be looked closer because there are programs that house courses not offered and students cannot achieve the program. In order for students to com</w:t>
            </w:r>
            <w:r>
              <w:t>plete the program, they have to substitute the course/s not offered. Course substitution is misleading to students.</w:t>
            </w:r>
          </w:p>
          <w:p w:rsidR="00830A16" w:rsidRDefault="00924133">
            <w:pPr>
              <w:pStyle w:val="ListParagraph"/>
            </w:pPr>
            <w:r>
              <w:t xml:space="preserve">This process begins at the Instruction office. Counselors are concerned because students keep asking about these courses. </w:t>
            </w:r>
            <w:proofErr w:type="spellStart"/>
            <w:r>
              <w:t>Chisa</w:t>
            </w:r>
            <w:proofErr w:type="spellEnd"/>
            <w:r>
              <w:t>: What is sca</w:t>
            </w:r>
            <w:r>
              <w:t xml:space="preserve">le of this? Is it happening all the time?  Not all the time. But International business is one course. </w:t>
            </w:r>
          </w:p>
          <w:p w:rsidR="00830A16" w:rsidRDefault="00924133">
            <w:pPr>
              <w:pStyle w:val="ListParagraph"/>
            </w:pPr>
            <w:r>
              <w:t xml:space="preserve">If is not </w:t>
            </w:r>
            <w:proofErr w:type="gramStart"/>
            <w:r>
              <w:t>a</w:t>
            </w:r>
            <w:proofErr w:type="gramEnd"/>
            <w:r>
              <w:t xml:space="preserve"> urgent issue then we need to work directly with the departments owning the courses.</w:t>
            </w:r>
          </w:p>
          <w:p w:rsidR="00830A16" w:rsidRDefault="00924133">
            <w:pPr>
              <w:pStyle w:val="ListParagraph"/>
            </w:pPr>
            <w:r>
              <w:t>Jamaika thinks we need to have a more direct influence o</w:t>
            </w:r>
            <w:r>
              <w:t>ver faculty about this.</w:t>
            </w:r>
          </w:p>
          <w:p w:rsidR="00830A16" w:rsidRDefault="00924133">
            <w:pPr>
              <w:pStyle w:val="ListParagraph"/>
            </w:pPr>
            <w:r>
              <w:t xml:space="preserve">We have an inactivation process and we follow it but faculty try to a chance. Sometime it depends on low enrolment. </w:t>
            </w:r>
          </w:p>
          <w:p w:rsidR="00830A16" w:rsidRDefault="00924133">
            <w:pPr>
              <w:pStyle w:val="ListParagraph"/>
            </w:pPr>
            <w:r>
              <w:t>We can generate a list for this conversation purpose and bring it back.</w:t>
            </w:r>
          </w:p>
          <w:p w:rsidR="00830A16" w:rsidRDefault="00924133">
            <w:pPr>
              <w:pStyle w:val="ListParagraph"/>
            </w:pPr>
            <w:r>
              <w:t xml:space="preserve">We need to ask why students aren’t taking </w:t>
            </w:r>
            <w:r>
              <w:t>these courses.</w:t>
            </w:r>
          </w:p>
          <w:p w:rsidR="00830A16" w:rsidRDefault="00924133">
            <w:pPr>
              <w:pStyle w:val="ListParagraph"/>
            </w:pPr>
            <w:r>
              <w:t xml:space="preserve">Jamaika will bring a sample of these courses. </w:t>
            </w:r>
          </w:p>
          <w:p w:rsidR="00830A16" w:rsidRDefault="00924133">
            <w:pPr>
              <w:pStyle w:val="ListParagraph"/>
            </w:pPr>
            <w:r>
              <w:t>Part of it is that we don’t do program review which will make faculty aware of what courses work and what courses don’t.</w:t>
            </w:r>
          </w:p>
          <w:p w:rsidR="00830A16" w:rsidRDefault="00924133">
            <w:pPr>
              <w:pStyle w:val="ListParagraph"/>
            </w:pPr>
            <w:r>
              <w:t xml:space="preserve">Kristina will have a huge issue with any policy that tells faculty how to do their curriculum.  </w:t>
            </w:r>
          </w:p>
          <w:p w:rsidR="00830A16" w:rsidRDefault="00924133">
            <w:pPr>
              <w:pStyle w:val="ListParagraph"/>
            </w:pPr>
            <w:r>
              <w:t>We have a policy in place that we need to follow.</w:t>
            </w:r>
          </w:p>
          <w:p w:rsidR="00830A16" w:rsidRDefault="00924133">
            <w:pPr>
              <w:pStyle w:val="ListParagraph"/>
            </w:pPr>
            <w:r>
              <w:t>Jamaika will bring this item back.</w:t>
            </w:r>
          </w:p>
          <w:p w:rsidR="00830A16" w:rsidRDefault="00924133">
            <w:pPr>
              <w:pStyle w:val="ListParagraph"/>
              <w:numPr>
                <w:ilvl w:val="0"/>
                <w:numId w:val="31"/>
              </w:numPr>
            </w:pPr>
            <w:r>
              <w:t xml:space="preserve">DLC amended membership to add faculty member from noncredit. Will be move </w:t>
            </w:r>
            <w:r>
              <w:t>to AS</w:t>
            </w:r>
          </w:p>
        </w:tc>
      </w:tr>
      <w:tr w:rsidR="00830A16">
        <w:tblPrEx>
          <w:shd w:val="clear" w:color="auto" w:fill="D0DDEF"/>
        </w:tblPrEx>
        <w:trPr>
          <w:trHeight w:val="663"/>
        </w:trPr>
        <w:tc>
          <w:tcPr>
            <w:tcW w:w="5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0A16" w:rsidRDefault="00924133">
            <w:pPr>
              <w:pStyle w:val="ListParagraph"/>
              <w:numPr>
                <w:ilvl w:val="0"/>
                <w:numId w:val="34"/>
              </w:numPr>
              <w:rPr>
                <w:rFonts w:ascii="Helvetica" w:hAnsi="Helvetica"/>
                <w:b/>
                <w:bCs/>
              </w:rPr>
            </w:pPr>
            <w:r>
              <w:rPr>
                <w:rFonts w:ascii="Helvetica" w:hAnsi="Helvetica"/>
                <w:b/>
                <w:bCs/>
              </w:rPr>
              <w:t>On Hold Items</w:t>
            </w:r>
          </w:p>
          <w:p w:rsidR="00830A16" w:rsidRDefault="00924133">
            <w:pPr>
              <w:pStyle w:val="ListParagraph"/>
              <w:numPr>
                <w:ilvl w:val="0"/>
                <w:numId w:val="35"/>
              </w:numPr>
              <w:rPr>
                <w:rFonts w:ascii="Calibri Light" w:hAnsi="Calibri Light"/>
                <w:sz w:val="20"/>
                <w:szCs w:val="20"/>
              </w:rPr>
            </w:pPr>
            <w:r>
              <w:rPr>
                <w:rFonts w:ascii="Calibri Light" w:hAnsi="Calibri Light"/>
                <w:sz w:val="20"/>
                <w:szCs w:val="20"/>
              </w:rPr>
              <w:t>Course Articulation/Variance Review</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830A16" w:rsidRDefault="00830A16"/>
        </w:tc>
      </w:tr>
    </w:tbl>
    <w:p w:rsidR="00830A16" w:rsidRDefault="00830A16">
      <w:pPr>
        <w:pStyle w:val="Body"/>
        <w:rPr>
          <w:sz w:val="22"/>
          <w:szCs w:val="22"/>
        </w:rPr>
      </w:pPr>
    </w:p>
    <w:tbl>
      <w:tblPr>
        <w:tblW w:w="108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8"/>
        <w:gridCol w:w="2158"/>
        <w:gridCol w:w="2068"/>
        <w:gridCol w:w="1708"/>
        <w:gridCol w:w="1709"/>
        <w:gridCol w:w="1719"/>
      </w:tblGrid>
      <w:tr w:rsidR="00830A16">
        <w:trPr>
          <w:trHeight w:val="490"/>
        </w:trPr>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30A16" w:rsidRDefault="00924133">
            <w:pPr>
              <w:pStyle w:val="Heading8"/>
              <w:rPr>
                <w:rFonts w:ascii="Tahoma Bold" w:eastAsia="Tahoma Bold" w:hAnsi="Tahoma Bold" w:cs="Tahoma Bold"/>
                <w:b w:val="0"/>
                <w:bCs w:val="0"/>
                <w:sz w:val="14"/>
                <w:szCs w:val="14"/>
              </w:rPr>
            </w:pPr>
            <w:r>
              <w:rPr>
                <w:rFonts w:ascii="Tahoma Bold" w:hAnsi="Tahoma Bold"/>
                <w:b w:val="0"/>
                <w:bCs w:val="0"/>
                <w:sz w:val="14"/>
                <w:szCs w:val="14"/>
              </w:rPr>
              <w:t>2019-20 Meetings</w:t>
            </w:r>
          </w:p>
          <w:p w:rsidR="00830A16" w:rsidRDefault="00924133">
            <w:pPr>
              <w:pStyle w:val="Body"/>
              <w:tabs>
                <w:tab w:val="left" w:pos="1890"/>
              </w:tabs>
              <w:rPr>
                <w:rFonts w:ascii="Tahoma" w:eastAsia="Tahoma" w:hAnsi="Tahoma" w:cs="Tahoma"/>
                <w:sz w:val="14"/>
                <w:szCs w:val="14"/>
              </w:rPr>
            </w:pPr>
            <w:r>
              <w:rPr>
                <w:rFonts w:ascii="Tahoma" w:hAnsi="Tahoma"/>
                <w:sz w:val="14"/>
                <w:szCs w:val="14"/>
              </w:rPr>
              <w:t>3:30-5:00</w:t>
            </w:r>
          </w:p>
          <w:p w:rsidR="00830A16" w:rsidRDefault="00924133">
            <w:pPr>
              <w:pStyle w:val="Body"/>
              <w:tabs>
                <w:tab w:val="left" w:pos="1890"/>
              </w:tabs>
            </w:pPr>
            <w:r>
              <w:rPr>
                <w:rFonts w:ascii="Tahoma" w:hAnsi="Tahoma"/>
                <w:sz w:val="14"/>
                <w:szCs w:val="14"/>
              </w:rPr>
              <w:t>2</w:t>
            </w:r>
            <w:r>
              <w:rPr>
                <w:rFonts w:ascii="Tahoma" w:hAnsi="Tahoma"/>
                <w:sz w:val="14"/>
                <w:szCs w:val="14"/>
                <w:vertAlign w:val="superscript"/>
              </w:rPr>
              <w:t>nd</w:t>
            </w:r>
            <w:r>
              <w:rPr>
                <w:rFonts w:ascii="Tahoma" w:hAnsi="Tahoma"/>
                <w:sz w:val="14"/>
                <w:szCs w:val="14"/>
              </w:rPr>
              <w:t xml:space="preserve"> &amp; 4</w:t>
            </w:r>
            <w:r>
              <w:rPr>
                <w:rFonts w:ascii="Tahoma" w:hAnsi="Tahoma"/>
                <w:sz w:val="14"/>
                <w:szCs w:val="14"/>
                <w:vertAlign w:val="superscript"/>
              </w:rPr>
              <w:t>th</w:t>
            </w:r>
            <w:r>
              <w:rPr>
                <w:rFonts w:ascii="Tahoma" w:hAnsi="Tahoma"/>
                <w:sz w:val="14"/>
                <w:szCs w:val="14"/>
              </w:rPr>
              <w:t xml:space="preserve"> Tuesdays</w:t>
            </w:r>
          </w:p>
        </w:tc>
        <w:tc>
          <w:tcPr>
            <w:tcW w:w="2158" w:type="dxa"/>
            <w:tcBorders>
              <w:top w:val="single" w:sz="4" w:space="0" w:color="000000"/>
              <w:left w:val="single" w:sz="4" w:space="0" w:color="000000"/>
              <w:bottom w:val="single" w:sz="4" w:space="0" w:color="000000"/>
              <w:right w:val="nil"/>
            </w:tcBorders>
            <w:shd w:val="clear" w:color="auto" w:fill="D9D9D9"/>
            <w:tcMar>
              <w:top w:w="80" w:type="dxa"/>
              <w:left w:w="80" w:type="dxa"/>
              <w:bottom w:w="80" w:type="dxa"/>
              <w:right w:w="80" w:type="dxa"/>
            </w:tcMar>
          </w:tcPr>
          <w:p w:rsidR="00830A16" w:rsidRDefault="00924133">
            <w:pPr>
              <w:pStyle w:val="Body"/>
              <w:tabs>
                <w:tab w:val="left" w:pos="1890"/>
              </w:tabs>
              <w:rPr>
                <w:rFonts w:ascii="Tahoma Bold" w:eastAsia="Tahoma Bold" w:hAnsi="Tahoma Bold" w:cs="Tahoma Bold"/>
                <w:sz w:val="14"/>
                <w:szCs w:val="14"/>
              </w:rPr>
            </w:pPr>
            <w:r>
              <w:rPr>
                <w:rFonts w:ascii="Tahoma Bold" w:hAnsi="Tahoma Bold"/>
                <w:sz w:val="14"/>
                <w:szCs w:val="14"/>
              </w:rPr>
              <w:t>Fall 2019</w:t>
            </w:r>
          </w:p>
          <w:p w:rsidR="00830A16" w:rsidRDefault="00924133">
            <w:pPr>
              <w:pStyle w:val="Body"/>
              <w:tabs>
                <w:tab w:val="left" w:pos="1890"/>
              </w:tabs>
              <w:rPr>
                <w:rFonts w:ascii="Tahoma" w:eastAsia="Tahoma" w:hAnsi="Tahoma" w:cs="Tahoma"/>
                <w:sz w:val="14"/>
                <w:szCs w:val="14"/>
              </w:rPr>
            </w:pPr>
            <w:r>
              <w:rPr>
                <w:rFonts w:ascii="Tahoma" w:hAnsi="Tahoma"/>
                <w:sz w:val="14"/>
                <w:szCs w:val="14"/>
              </w:rPr>
              <w:t>September 10 &amp; 24</w:t>
            </w:r>
          </w:p>
          <w:p w:rsidR="00830A16" w:rsidRDefault="00924133">
            <w:pPr>
              <w:pStyle w:val="Body"/>
              <w:tabs>
                <w:tab w:val="left" w:pos="1890"/>
              </w:tabs>
            </w:pPr>
            <w:r>
              <w:rPr>
                <w:rFonts w:ascii="Tahoma" w:hAnsi="Tahoma"/>
                <w:sz w:val="14"/>
                <w:szCs w:val="14"/>
              </w:rPr>
              <w:t>October 8, 22</w:t>
            </w:r>
          </w:p>
        </w:tc>
        <w:tc>
          <w:tcPr>
            <w:tcW w:w="2068"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830A16" w:rsidRDefault="00924133">
            <w:pPr>
              <w:pStyle w:val="Body"/>
              <w:tabs>
                <w:tab w:val="left" w:pos="1890"/>
              </w:tabs>
              <w:rPr>
                <w:rFonts w:ascii="Tahoma" w:eastAsia="Tahoma" w:hAnsi="Tahoma" w:cs="Tahoma"/>
                <w:sz w:val="14"/>
                <w:szCs w:val="14"/>
              </w:rPr>
            </w:pPr>
            <w:r>
              <w:rPr>
                <w:rFonts w:ascii="Tahoma" w:hAnsi="Tahoma"/>
                <w:sz w:val="14"/>
                <w:szCs w:val="14"/>
              </w:rPr>
              <w:t>November 12 &amp; 26</w:t>
            </w:r>
          </w:p>
          <w:p w:rsidR="00830A16" w:rsidRDefault="00924133">
            <w:pPr>
              <w:pStyle w:val="Body"/>
              <w:tabs>
                <w:tab w:val="left" w:pos="1890"/>
              </w:tabs>
            </w:pPr>
            <w:r>
              <w:rPr>
                <w:rFonts w:ascii="Tahoma" w:hAnsi="Tahoma"/>
                <w:sz w:val="14"/>
                <w:szCs w:val="14"/>
              </w:rPr>
              <w:t xml:space="preserve">December 10, </w:t>
            </w:r>
          </w:p>
        </w:tc>
        <w:tc>
          <w:tcPr>
            <w:tcW w:w="1708"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830A16" w:rsidRDefault="00924133">
            <w:pPr>
              <w:pStyle w:val="Body"/>
              <w:tabs>
                <w:tab w:val="left" w:pos="1890"/>
              </w:tabs>
              <w:rPr>
                <w:rFonts w:ascii="Tahoma Bold" w:eastAsia="Tahoma Bold" w:hAnsi="Tahoma Bold" w:cs="Tahoma Bold"/>
                <w:sz w:val="14"/>
                <w:szCs w:val="14"/>
              </w:rPr>
            </w:pPr>
            <w:r>
              <w:rPr>
                <w:rFonts w:ascii="Tahoma Bold" w:hAnsi="Tahoma Bold"/>
                <w:sz w:val="14"/>
                <w:szCs w:val="14"/>
              </w:rPr>
              <w:t>Spring 2020</w:t>
            </w:r>
          </w:p>
          <w:p w:rsidR="00830A16" w:rsidRDefault="00924133">
            <w:pPr>
              <w:pStyle w:val="Body"/>
              <w:tabs>
                <w:tab w:val="left" w:pos="1890"/>
              </w:tabs>
            </w:pPr>
            <w:r>
              <w:rPr>
                <w:rFonts w:ascii="Tahoma" w:hAnsi="Tahoma"/>
                <w:sz w:val="14"/>
                <w:szCs w:val="14"/>
              </w:rPr>
              <w:t>March 10 &amp; 24</w:t>
            </w:r>
          </w:p>
        </w:tc>
        <w:tc>
          <w:tcPr>
            <w:tcW w:w="1709"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rsidR="00830A16" w:rsidRDefault="00924133">
            <w:pPr>
              <w:pStyle w:val="Body"/>
              <w:tabs>
                <w:tab w:val="left" w:pos="1890"/>
              </w:tabs>
              <w:rPr>
                <w:rFonts w:ascii="Tahoma" w:eastAsia="Tahoma" w:hAnsi="Tahoma" w:cs="Tahoma"/>
                <w:sz w:val="14"/>
                <w:szCs w:val="14"/>
              </w:rPr>
            </w:pPr>
            <w:r>
              <w:rPr>
                <w:rFonts w:ascii="Tahoma" w:hAnsi="Tahoma"/>
                <w:sz w:val="14"/>
                <w:szCs w:val="14"/>
              </w:rPr>
              <w:t xml:space="preserve">April 14 &amp; 28             </w:t>
            </w:r>
          </w:p>
          <w:p w:rsidR="00830A16" w:rsidRDefault="00924133">
            <w:pPr>
              <w:pStyle w:val="Body"/>
              <w:tabs>
                <w:tab w:val="left" w:pos="1890"/>
              </w:tabs>
            </w:pPr>
            <w:r>
              <w:rPr>
                <w:rFonts w:ascii="Tahoma" w:hAnsi="Tahoma"/>
                <w:sz w:val="14"/>
                <w:szCs w:val="14"/>
              </w:rPr>
              <w:t>May 12 &amp; 26</w:t>
            </w:r>
          </w:p>
        </w:tc>
        <w:tc>
          <w:tcPr>
            <w:tcW w:w="1719" w:type="dxa"/>
            <w:tcBorders>
              <w:top w:val="single" w:sz="4" w:space="0" w:color="000000"/>
              <w:left w:val="nil"/>
              <w:bottom w:val="single" w:sz="4" w:space="0" w:color="000000"/>
              <w:right w:val="single" w:sz="4" w:space="0" w:color="000000"/>
            </w:tcBorders>
            <w:shd w:val="clear" w:color="auto" w:fill="D9D9D9"/>
            <w:tcMar>
              <w:top w:w="80" w:type="dxa"/>
              <w:left w:w="80" w:type="dxa"/>
              <w:bottom w:w="80" w:type="dxa"/>
              <w:right w:w="80" w:type="dxa"/>
            </w:tcMar>
          </w:tcPr>
          <w:p w:rsidR="00830A16" w:rsidRDefault="00924133">
            <w:pPr>
              <w:pStyle w:val="Body"/>
              <w:tabs>
                <w:tab w:val="left" w:pos="1890"/>
              </w:tabs>
            </w:pPr>
            <w:r>
              <w:rPr>
                <w:rFonts w:ascii="Tahoma" w:hAnsi="Tahoma"/>
                <w:sz w:val="14"/>
                <w:szCs w:val="14"/>
              </w:rPr>
              <w:t>June 9</w:t>
            </w:r>
          </w:p>
        </w:tc>
      </w:tr>
    </w:tbl>
    <w:p w:rsidR="00830A16" w:rsidRDefault="00830A16">
      <w:pPr>
        <w:pStyle w:val="Body"/>
        <w:widowControl w:val="0"/>
      </w:pPr>
    </w:p>
    <w:sectPr w:rsidR="00830A1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4133">
      <w:r>
        <w:separator/>
      </w:r>
    </w:p>
  </w:endnote>
  <w:endnote w:type="continuationSeparator" w:id="0">
    <w:p w:rsidR="00000000" w:rsidRDefault="0092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entury Gothic">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游ゴシック体 ボールド">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Tahoma Bold">
    <w:panose1 w:val="020B080403050404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4133">
      <w:r>
        <w:separator/>
      </w:r>
    </w:p>
  </w:footnote>
  <w:footnote w:type="continuationSeparator" w:id="0">
    <w:p w:rsidR="00000000" w:rsidRDefault="0092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52A"/>
    <w:multiLevelType w:val="hybridMultilevel"/>
    <w:tmpl w:val="783E6ECC"/>
    <w:lvl w:ilvl="0" w:tplc="05FC0A84">
      <w:start w:val="1"/>
      <w:numFmt w:val="decimal"/>
      <w:lvlText w:val="%1."/>
      <w:lvlJc w:val="left"/>
      <w:pPr>
        <w:ind w:left="12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6F2">
      <w:start w:val="1"/>
      <w:numFmt w:val="lowerLetter"/>
      <w:lvlText w:val="%2."/>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A2600E">
      <w:start w:val="1"/>
      <w:numFmt w:val="lowerRoman"/>
      <w:lvlText w:val="%3."/>
      <w:lvlJc w:val="left"/>
      <w:pPr>
        <w:ind w:left="26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16454B8">
      <w:start w:val="1"/>
      <w:numFmt w:val="decimal"/>
      <w:lvlText w:val="%4."/>
      <w:lvlJc w:val="left"/>
      <w:pPr>
        <w:ind w:left="34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BC0754">
      <w:start w:val="1"/>
      <w:numFmt w:val="lowerLetter"/>
      <w:lvlText w:val="%5."/>
      <w:lvlJc w:val="left"/>
      <w:pPr>
        <w:ind w:left="41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9873BE">
      <w:start w:val="1"/>
      <w:numFmt w:val="lowerRoman"/>
      <w:lvlText w:val="%6."/>
      <w:lvlJc w:val="left"/>
      <w:pPr>
        <w:ind w:left="48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8E49538">
      <w:start w:val="1"/>
      <w:numFmt w:val="decimal"/>
      <w:lvlText w:val="%7."/>
      <w:lvlJc w:val="left"/>
      <w:pPr>
        <w:ind w:left="55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342622">
      <w:start w:val="1"/>
      <w:numFmt w:val="lowerLetter"/>
      <w:lvlText w:val="%8."/>
      <w:lvlJc w:val="left"/>
      <w:pPr>
        <w:ind w:left="62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38812C">
      <w:start w:val="1"/>
      <w:numFmt w:val="lowerRoman"/>
      <w:lvlText w:val="%9."/>
      <w:lvlJc w:val="left"/>
      <w:pPr>
        <w:ind w:left="70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40C0D"/>
    <w:multiLevelType w:val="hybridMultilevel"/>
    <w:tmpl w:val="F0AEF2FE"/>
    <w:lvl w:ilvl="0" w:tplc="B7B2CC62">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7807690">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992039C">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D602722">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E74EAF4">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E08A4C">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41ACC02">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2048B6">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32606E4">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0E20F0"/>
    <w:multiLevelType w:val="hybridMultilevel"/>
    <w:tmpl w:val="80466A7E"/>
    <w:lvl w:ilvl="0" w:tplc="CC8247D2">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445BCE">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F27696">
      <w:start w:val="1"/>
      <w:numFmt w:val="lowerRoman"/>
      <w:lvlText w:val="%3."/>
      <w:lvlJc w:val="left"/>
      <w:pPr>
        <w:ind w:left="1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CE29B2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2C6684">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B0633A">
      <w:start w:val="1"/>
      <w:numFmt w:val="lowerRoman"/>
      <w:lvlText w:val="%6."/>
      <w:lvlJc w:val="left"/>
      <w:pPr>
        <w:ind w:left="41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79CE256">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B829E1C">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0FE5C4A">
      <w:start w:val="1"/>
      <w:numFmt w:val="lowerRoman"/>
      <w:lvlText w:val="%9."/>
      <w:lvlJc w:val="left"/>
      <w:pPr>
        <w:ind w:left="62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860FEE"/>
    <w:multiLevelType w:val="hybridMultilevel"/>
    <w:tmpl w:val="C1AC89D8"/>
    <w:lvl w:ilvl="0" w:tplc="C40A248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B0553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0EEBF0">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4D0B26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6B4D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628A7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CA1FB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7A144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E4AC0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F128C7"/>
    <w:multiLevelType w:val="hybridMultilevel"/>
    <w:tmpl w:val="1D1623E0"/>
    <w:lvl w:ilvl="0" w:tplc="C44052C0">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3E03B0">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67904">
      <w:start w:val="1"/>
      <w:numFmt w:val="lowerRoman"/>
      <w:lvlText w:val="%3."/>
      <w:lvlJc w:val="left"/>
      <w:pPr>
        <w:ind w:left="1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8F22644">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003706">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2207F4">
      <w:start w:val="1"/>
      <w:numFmt w:val="lowerRoman"/>
      <w:lvlText w:val="%6."/>
      <w:lvlJc w:val="left"/>
      <w:pPr>
        <w:ind w:left="41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9DA659E">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8AE7B8">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0D447B4">
      <w:start w:val="1"/>
      <w:numFmt w:val="lowerRoman"/>
      <w:lvlText w:val="%9."/>
      <w:lvlJc w:val="left"/>
      <w:pPr>
        <w:ind w:left="62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A14EC1"/>
    <w:multiLevelType w:val="hybridMultilevel"/>
    <w:tmpl w:val="FECA46EC"/>
    <w:lvl w:ilvl="0" w:tplc="5A2CA67E">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6EAD3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D8149A">
      <w:start w:val="1"/>
      <w:numFmt w:val="lowerRoman"/>
      <w:lvlText w:val="%3."/>
      <w:lvlJc w:val="left"/>
      <w:pPr>
        <w:ind w:left="1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9734548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4348B9C">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843548">
      <w:start w:val="1"/>
      <w:numFmt w:val="lowerRoman"/>
      <w:lvlText w:val="%6."/>
      <w:lvlJc w:val="left"/>
      <w:pPr>
        <w:ind w:left="41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164EC1C">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0E8C7DC">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42F422">
      <w:start w:val="1"/>
      <w:numFmt w:val="lowerRoman"/>
      <w:lvlText w:val="%9."/>
      <w:lvlJc w:val="left"/>
      <w:pPr>
        <w:ind w:left="62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BC331D"/>
    <w:multiLevelType w:val="hybridMultilevel"/>
    <w:tmpl w:val="1C846F2E"/>
    <w:lvl w:ilvl="0" w:tplc="9992E75A">
      <w:start w:val="1"/>
      <w:numFmt w:val="upperLetter"/>
      <w:lvlText w:val="%1."/>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D4EEF2">
      <w:start w:val="1"/>
      <w:numFmt w:val="lowerLetter"/>
      <w:lvlText w:val="%2."/>
      <w:lvlJc w:val="left"/>
      <w:pPr>
        <w:ind w:left="1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DACBD0">
      <w:start w:val="1"/>
      <w:numFmt w:val="lowerRoman"/>
      <w:lvlText w:val="%3."/>
      <w:lvlJc w:val="left"/>
      <w:pPr>
        <w:ind w:left="268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9145162">
      <w:start w:val="1"/>
      <w:numFmt w:val="decimal"/>
      <w:lvlText w:val="%4."/>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AEEF26">
      <w:start w:val="1"/>
      <w:numFmt w:val="lowerLetter"/>
      <w:lvlText w:val="%5."/>
      <w:lvlJc w:val="left"/>
      <w:pPr>
        <w:ind w:left="4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E89438">
      <w:start w:val="1"/>
      <w:numFmt w:val="lowerRoman"/>
      <w:lvlText w:val="%6."/>
      <w:lvlJc w:val="left"/>
      <w:pPr>
        <w:ind w:left="484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D7149962">
      <w:start w:val="1"/>
      <w:numFmt w:val="decimal"/>
      <w:lvlText w:val="%7."/>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A7A9A">
      <w:start w:val="1"/>
      <w:numFmt w:val="lowerLetter"/>
      <w:lvlText w:val="%8."/>
      <w:lvlJc w:val="left"/>
      <w:pPr>
        <w:ind w:left="6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AA9880">
      <w:start w:val="1"/>
      <w:numFmt w:val="lowerRoman"/>
      <w:lvlText w:val="%9."/>
      <w:lvlJc w:val="left"/>
      <w:pPr>
        <w:ind w:left="700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4723EA"/>
    <w:multiLevelType w:val="hybridMultilevel"/>
    <w:tmpl w:val="FB6CE5AC"/>
    <w:lvl w:ilvl="0" w:tplc="B8FAE600">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C2820A">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AE6D0C">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21C145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4EC9F0">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048E3A">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E36DDA8">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3BEFE6C">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780CBAC">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DE7E4D"/>
    <w:multiLevelType w:val="hybridMultilevel"/>
    <w:tmpl w:val="58DA2AB8"/>
    <w:lvl w:ilvl="0" w:tplc="5CD01664">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E06190">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1244C84">
      <w:start w:val="1"/>
      <w:numFmt w:val="lowerRoman"/>
      <w:lvlText w:val="%3."/>
      <w:lvlJc w:val="left"/>
      <w:pPr>
        <w:ind w:left="1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8D07F18">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C863F28">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010B752">
      <w:start w:val="1"/>
      <w:numFmt w:val="lowerRoman"/>
      <w:lvlText w:val="%6."/>
      <w:lvlJc w:val="left"/>
      <w:pPr>
        <w:ind w:left="41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A0A6924">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AE4DDD6">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006A22">
      <w:start w:val="1"/>
      <w:numFmt w:val="lowerRoman"/>
      <w:lvlText w:val="%9."/>
      <w:lvlJc w:val="left"/>
      <w:pPr>
        <w:ind w:left="62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7D16B4"/>
    <w:multiLevelType w:val="hybridMultilevel"/>
    <w:tmpl w:val="566499F8"/>
    <w:lvl w:ilvl="0" w:tplc="6BCCF04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84C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2CB60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F94F1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827D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C03B9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D4600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F0BB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14397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F845EAE"/>
    <w:multiLevelType w:val="hybridMultilevel"/>
    <w:tmpl w:val="F74CC61E"/>
    <w:lvl w:ilvl="0" w:tplc="010C81F0">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6E729B12">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8E909F90">
      <w:start w:val="1"/>
      <w:numFmt w:val="lowerRoman"/>
      <w:lvlText w:val="%3."/>
      <w:lvlJc w:val="left"/>
      <w:pPr>
        <w:ind w:left="2190" w:hanging="33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BEC4FDAE">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C504C68E">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B4D008A2">
      <w:start w:val="1"/>
      <w:numFmt w:val="lowerRoman"/>
      <w:lvlText w:val="%6."/>
      <w:lvlJc w:val="left"/>
      <w:pPr>
        <w:ind w:left="4350" w:hanging="33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AB28A450">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0A98D844">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232CD540">
      <w:start w:val="1"/>
      <w:numFmt w:val="lowerRoman"/>
      <w:lvlText w:val="%9."/>
      <w:lvlJc w:val="left"/>
      <w:pPr>
        <w:ind w:left="6510" w:hanging="333"/>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4D9F0DD8"/>
    <w:multiLevelType w:val="hybridMultilevel"/>
    <w:tmpl w:val="A62C6770"/>
    <w:lvl w:ilvl="0" w:tplc="9394305A">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0C3AE2">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93092EA">
      <w:start w:val="1"/>
      <w:numFmt w:val="lowerRoman"/>
      <w:lvlText w:val="%3."/>
      <w:lvlJc w:val="left"/>
      <w:pPr>
        <w:ind w:left="1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A003766">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127DE2">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08A8C86">
      <w:start w:val="1"/>
      <w:numFmt w:val="lowerRoman"/>
      <w:lvlText w:val="%6."/>
      <w:lvlJc w:val="left"/>
      <w:pPr>
        <w:ind w:left="41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CF489C6">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AED7E0">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AEBF6A">
      <w:start w:val="1"/>
      <w:numFmt w:val="lowerRoman"/>
      <w:lvlText w:val="%9."/>
      <w:lvlJc w:val="left"/>
      <w:pPr>
        <w:ind w:left="62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1370EA"/>
    <w:multiLevelType w:val="hybridMultilevel"/>
    <w:tmpl w:val="0E123082"/>
    <w:lvl w:ilvl="0" w:tplc="31EA2458">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EACD8C">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D6C3552">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33A94BE">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0961D26">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01CBB12">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E4C7EF8">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966392">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08EA06">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6D7F91"/>
    <w:multiLevelType w:val="hybridMultilevel"/>
    <w:tmpl w:val="4B2C5566"/>
    <w:lvl w:ilvl="0" w:tplc="927E7B7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274D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C828A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1880E9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F495E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7EB0BE">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ECEFD4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06960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A24B1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89B619E"/>
    <w:multiLevelType w:val="hybridMultilevel"/>
    <w:tmpl w:val="570A6CCA"/>
    <w:lvl w:ilvl="0" w:tplc="121C3750">
      <w:start w:val="1"/>
      <w:numFmt w:val="upperRoman"/>
      <w:lvlText w:val="%1."/>
      <w:lvlJc w:val="left"/>
      <w:pPr>
        <w:ind w:left="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BF4DEA0">
      <w:start w:val="1"/>
      <w:numFmt w:val="lowerLetter"/>
      <w:lvlText w:val="%2."/>
      <w:lvlJc w:val="left"/>
      <w:pPr>
        <w:ind w:left="1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DC3FDE">
      <w:start w:val="1"/>
      <w:numFmt w:val="lowerRoman"/>
      <w:lvlText w:val="%3."/>
      <w:lvlJc w:val="left"/>
      <w:pPr>
        <w:ind w:left="1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82403C4">
      <w:start w:val="1"/>
      <w:numFmt w:val="decimal"/>
      <w:lvlText w:val="%4."/>
      <w:lvlJc w:val="left"/>
      <w:pPr>
        <w:ind w:left="2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D3845D2">
      <w:start w:val="1"/>
      <w:numFmt w:val="lowerLetter"/>
      <w:lvlText w:val="%5."/>
      <w:lvlJc w:val="left"/>
      <w:pPr>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26A56A">
      <w:start w:val="1"/>
      <w:numFmt w:val="lowerRoman"/>
      <w:lvlText w:val="%6."/>
      <w:lvlJc w:val="left"/>
      <w:pPr>
        <w:ind w:left="41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9D0C1FC">
      <w:start w:val="1"/>
      <w:numFmt w:val="decimal"/>
      <w:lvlText w:val="%7."/>
      <w:lvlJc w:val="left"/>
      <w:pPr>
        <w:ind w:left="4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E63B1E">
      <w:start w:val="1"/>
      <w:numFmt w:val="lowerLetter"/>
      <w:lvlText w:val="%8."/>
      <w:lvlJc w:val="left"/>
      <w:pPr>
        <w:ind w:left="55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8A259A">
      <w:start w:val="1"/>
      <w:numFmt w:val="lowerRoman"/>
      <w:lvlText w:val="%9."/>
      <w:lvlJc w:val="left"/>
      <w:pPr>
        <w:ind w:left="62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FB07436"/>
    <w:multiLevelType w:val="hybridMultilevel"/>
    <w:tmpl w:val="119026F2"/>
    <w:lvl w:ilvl="0" w:tplc="818C50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40DF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8367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B5E98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C83A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A891B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3A3F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9A09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28F85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C557F2"/>
    <w:multiLevelType w:val="hybridMultilevel"/>
    <w:tmpl w:val="3DB82680"/>
    <w:lvl w:ilvl="0" w:tplc="51A80B1C">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FADEFE">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DE48D0">
      <w:start w:val="1"/>
      <w:numFmt w:val="lowerRoman"/>
      <w:lvlText w:val="%3."/>
      <w:lvlJc w:val="left"/>
      <w:pPr>
        <w:ind w:left="30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99EADD2">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88422">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7CE302">
      <w:start w:val="1"/>
      <w:numFmt w:val="lowerRoman"/>
      <w:lvlText w:val="%6."/>
      <w:lvlJc w:val="left"/>
      <w:pPr>
        <w:ind w:left="52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A8AFAA0">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26D62A">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8C73AC">
      <w:start w:val="1"/>
      <w:numFmt w:val="lowerRoman"/>
      <w:lvlText w:val="%9."/>
      <w:lvlJc w:val="left"/>
      <w:pPr>
        <w:ind w:left="73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72666F"/>
    <w:multiLevelType w:val="hybridMultilevel"/>
    <w:tmpl w:val="032AA56A"/>
    <w:lvl w:ilvl="0" w:tplc="511E5AD8">
      <w:start w:val="1"/>
      <w:numFmt w:val="decimal"/>
      <w:lvlText w:val="%1."/>
      <w:lvlJc w:val="left"/>
      <w:pPr>
        <w:ind w:left="1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A65ECE">
      <w:start w:val="1"/>
      <w:numFmt w:val="lowerLetter"/>
      <w:lvlText w:val="%2."/>
      <w:lvlJc w:val="left"/>
      <w:pPr>
        <w:ind w:left="2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ED0F4">
      <w:start w:val="1"/>
      <w:numFmt w:val="lowerRoman"/>
      <w:lvlText w:val="%3."/>
      <w:lvlJc w:val="left"/>
      <w:pPr>
        <w:ind w:left="30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96CD7BC">
      <w:start w:val="1"/>
      <w:numFmt w:val="decimal"/>
      <w:lvlText w:val="%4."/>
      <w:lvlJc w:val="left"/>
      <w:pPr>
        <w:ind w:left="3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3C4D2E">
      <w:start w:val="1"/>
      <w:numFmt w:val="lowerLetter"/>
      <w:lvlText w:val="%5."/>
      <w:lvlJc w:val="left"/>
      <w:pPr>
        <w:ind w:left="4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207CD4">
      <w:start w:val="1"/>
      <w:numFmt w:val="lowerRoman"/>
      <w:lvlText w:val="%6."/>
      <w:lvlJc w:val="left"/>
      <w:pPr>
        <w:ind w:left="52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1C2EDB6">
      <w:start w:val="1"/>
      <w:numFmt w:val="decimal"/>
      <w:lvlText w:val="%7."/>
      <w:lvlJc w:val="left"/>
      <w:pPr>
        <w:ind w:left="5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FAADC8">
      <w:start w:val="1"/>
      <w:numFmt w:val="lowerLetter"/>
      <w:lvlText w:val="%8."/>
      <w:lvlJc w:val="left"/>
      <w:pPr>
        <w:ind w:left="6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305F32">
      <w:start w:val="1"/>
      <w:numFmt w:val="lowerRoman"/>
      <w:lvlText w:val="%9."/>
      <w:lvlJc w:val="left"/>
      <w:pPr>
        <w:ind w:left="73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662039"/>
    <w:multiLevelType w:val="hybridMultilevel"/>
    <w:tmpl w:val="E96A05C2"/>
    <w:lvl w:ilvl="0" w:tplc="6674DB4E">
      <w:start w:val="1"/>
      <w:numFmt w:val="upperRoman"/>
      <w:lvlText w:val="%1."/>
      <w:lvlJc w:val="left"/>
      <w:pPr>
        <w:ind w:left="952" w:hanging="79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CBC24E98">
      <w:start w:val="1"/>
      <w:numFmt w:val="lowerLetter"/>
      <w:lvlText w:val="%2."/>
      <w:lvlJc w:val="left"/>
      <w:pPr>
        <w:ind w:left="127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F8E04E0">
      <w:start w:val="1"/>
      <w:numFmt w:val="lowerRoman"/>
      <w:lvlText w:val="%3."/>
      <w:lvlJc w:val="left"/>
      <w:pPr>
        <w:ind w:left="199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53C66298">
      <w:start w:val="1"/>
      <w:numFmt w:val="decimal"/>
      <w:lvlText w:val="%4."/>
      <w:lvlJc w:val="left"/>
      <w:pPr>
        <w:ind w:left="271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EDD2365C">
      <w:start w:val="1"/>
      <w:numFmt w:val="lowerLetter"/>
      <w:lvlText w:val="%5."/>
      <w:lvlJc w:val="left"/>
      <w:pPr>
        <w:ind w:left="343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CF1CDB50">
      <w:start w:val="1"/>
      <w:numFmt w:val="lowerRoman"/>
      <w:lvlText w:val="%6."/>
      <w:lvlJc w:val="left"/>
      <w:pPr>
        <w:ind w:left="415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4AB69294">
      <w:start w:val="1"/>
      <w:numFmt w:val="decimal"/>
      <w:lvlText w:val="%7."/>
      <w:lvlJc w:val="left"/>
      <w:pPr>
        <w:ind w:left="487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A69088F0">
      <w:start w:val="1"/>
      <w:numFmt w:val="lowerLetter"/>
      <w:lvlText w:val="%8."/>
      <w:lvlJc w:val="left"/>
      <w:pPr>
        <w:ind w:left="559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DAFC7B00">
      <w:start w:val="1"/>
      <w:numFmt w:val="lowerRoman"/>
      <w:lvlText w:val="%9."/>
      <w:lvlJc w:val="left"/>
      <w:pPr>
        <w:ind w:left="631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9" w15:restartNumberingAfterBreak="0">
    <w:nsid w:val="7E5F68D6"/>
    <w:multiLevelType w:val="hybridMultilevel"/>
    <w:tmpl w:val="62EA20B0"/>
    <w:lvl w:ilvl="0" w:tplc="5A8077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8E86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E2EE4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82CEF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DCDD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467F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7A09D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F881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A096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5"/>
  </w:num>
  <w:num w:numId="4">
    <w:abstractNumId w:val="8"/>
  </w:num>
  <w:num w:numId="5">
    <w:abstractNumId w:val="8"/>
    <w:lvlOverride w:ilvl="0">
      <w:startOverride w:val="2"/>
    </w:lvlOverride>
  </w:num>
  <w:num w:numId="6">
    <w:abstractNumId w:val="4"/>
  </w:num>
  <w:num w:numId="7">
    <w:abstractNumId w:val="4"/>
    <w:lvlOverride w:ilvl="0">
      <w:startOverride w:val="3"/>
    </w:lvlOverride>
  </w:num>
  <w:num w:numId="8">
    <w:abstractNumId w:val="5"/>
  </w:num>
  <w:num w:numId="9">
    <w:abstractNumId w:val="5"/>
    <w:lvlOverride w:ilvl="0">
      <w:startOverride w:val="4"/>
    </w:lvlOverride>
  </w:num>
  <w:num w:numId="10">
    <w:abstractNumId w:val="6"/>
  </w:num>
  <w:num w:numId="11">
    <w:abstractNumId w:val="16"/>
  </w:num>
  <w:num w:numId="12">
    <w:abstractNumId w:val="6"/>
    <w:lvlOverride w:ilvl="0">
      <w:startOverride w:val="2"/>
    </w:lvlOverride>
  </w:num>
  <w:num w:numId="13">
    <w:abstractNumId w:val="17"/>
  </w:num>
  <w:num w:numId="14">
    <w:abstractNumId w:val="6"/>
    <w:lvlOverride w:ilvl="0">
      <w:startOverride w:val="5"/>
    </w:lvlOverride>
  </w:num>
  <w:num w:numId="15">
    <w:abstractNumId w:val="6"/>
    <w:lvlOverride w:ilvl="0">
      <w:lvl w:ilvl="0" w:tplc="9992E75A">
        <w:start w:val="1"/>
        <w:numFmt w:val="upperLetter"/>
        <w:lvlText w:val="%1."/>
        <w:lvlJc w:val="left"/>
        <w:pPr>
          <w:ind w:left="127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5D4EEF2">
        <w:start w:val="1"/>
        <w:numFmt w:val="lowerLetter"/>
        <w:lvlText w:val="%2."/>
        <w:lvlJc w:val="left"/>
        <w:pPr>
          <w:ind w:left="199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6ADACBD0">
        <w:start w:val="1"/>
        <w:numFmt w:val="lowerRoman"/>
        <w:lvlText w:val="%3."/>
        <w:lvlJc w:val="left"/>
        <w:pPr>
          <w:ind w:left="271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9145162">
        <w:start w:val="1"/>
        <w:numFmt w:val="decimal"/>
        <w:lvlText w:val="%4."/>
        <w:lvlJc w:val="left"/>
        <w:pPr>
          <w:ind w:left="343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AAEEF26">
        <w:start w:val="1"/>
        <w:numFmt w:val="lowerLetter"/>
        <w:lvlText w:val="%5."/>
        <w:lvlJc w:val="left"/>
        <w:pPr>
          <w:ind w:left="415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8E89438">
        <w:start w:val="1"/>
        <w:numFmt w:val="lowerRoman"/>
        <w:lvlText w:val="%6."/>
        <w:lvlJc w:val="left"/>
        <w:pPr>
          <w:ind w:left="487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7149962">
        <w:start w:val="1"/>
        <w:numFmt w:val="decimal"/>
        <w:lvlText w:val="%7."/>
        <w:lvlJc w:val="left"/>
        <w:pPr>
          <w:ind w:left="559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78A7A9A">
        <w:start w:val="1"/>
        <w:numFmt w:val="lowerLetter"/>
        <w:lvlText w:val="%8."/>
        <w:lvlJc w:val="left"/>
        <w:pPr>
          <w:ind w:left="6316"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2AA9880">
        <w:start w:val="1"/>
        <w:numFmt w:val="lowerRoman"/>
        <w:lvlText w:val="%9."/>
        <w:lvlJc w:val="left"/>
        <w:pPr>
          <w:ind w:left="7030" w:hanging="33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6">
    <w:abstractNumId w:val="9"/>
  </w:num>
  <w:num w:numId="17">
    <w:abstractNumId w:val="3"/>
  </w:num>
  <w:num w:numId="18">
    <w:abstractNumId w:val="9"/>
    <w:lvlOverride w:ilvl="0">
      <w:startOverride w:val="2"/>
    </w:lvlOverride>
  </w:num>
  <w:num w:numId="19">
    <w:abstractNumId w:val="13"/>
  </w:num>
  <w:num w:numId="20">
    <w:abstractNumId w:val="9"/>
    <w:lvlOverride w:ilvl="0">
      <w:startOverride w:val="5"/>
    </w:lvlOverride>
  </w:num>
  <w:num w:numId="21">
    <w:abstractNumId w:val="11"/>
  </w:num>
  <w:num w:numId="22">
    <w:abstractNumId w:val="11"/>
    <w:lvlOverride w:ilvl="0">
      <w:startOverride w:val="5"/>
    </w:lvlOverride>
  </w:num>
  <w:num w:numId="23">
    <w:abstractNumId w:val="18"/>
  </w:num>
  <w:num w:numId="24">
    <w:abstractNumId w:val="18"/>
    <w:lvlOverride w:ilvl="0">
      <w:startOverride w:val="6"/>
    </w:lvlOverride>
  </w:num>
  <w:num w:numId="25">
    <w:abstractNumId w:val="7"/>
  </w:num>
  <w:num w:numId="26">
    <w:abstractNumId w:val="7"/>
    <w:lvlOverride w:ilvl="0">
      <w:startOverride w:val="7"/>
    </w:lvlOverride>
  </w:num>
  <w:num w:numId="27">
    <w:abstractNumId w:val="1"/>
  </w:num>
  <w:num w:numId="28">
    <w:abstractNumId w:val="1"/>
    <w:lvlOverride w:ilvl="0">
      <w:startOverride w:val="8"/>
    </w:lvlOverride>
  </w:num>
  <w:num w:numId="29">
    <w:abstractNumId w:val="14"/>
  </w:num>
  <w:num w:numId="30">
    <w:abstractNumId w:val="14"/>
    <w:lvlOverride w:ilvl="0">
      <w:startOverride w:val="9"/>
    </w:lvlOverride>
  </w:num>
  <w:num w:numId="31">
    <w:abstractNumId w:val="19"/>
  </w:num>
  <w:num w:numId="32">
    <w:abstractNumId w:val="19"/>
    <w:lvlOverride w:ilvl="0">
      <w:lvl w:ilvl="0" w:tplc="5A8077DA">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58E86EA">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65E2EE4E">
        <w:start w:val="1"/>
        <w:numFmt w:val="lowerRoman"/>
        <w:lvlText w:val="%3."/>
        <w:lvlJc w:val="left"/>
        <w:pPr>
          <w:ind w:left="218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82CEFF2">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1DCDD90">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CD467F8">
        <w:start w:val="1"/>
        <w:numFmt w:val="lowerRoman"/>
        <w:lvlText w:val="%6."/>
        <w:lvlJc w:val="left"/>
        <w:pPr>
          <w:ind w:left="434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A09DF0">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1F88130">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3CA0964">
        <w:start w:val="1"/>
        <w:numFmt w:val="lowerRoman"/>
        <w:lvlText w:val="%9."/>
        <w:lvlJc w:val="left"/>
        <w:pPr>
          <w:ind w:left="650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3">
    <w:abstractNumId w:val="12"/>
  </w:num>
  <w:num w:numId="34">
    <w:abstractNumId w:val="12"/>
    <w:lvlOverride w:ilvl="0">
      <w:startOverride w:val="10"/>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16"/>
    <w:rsid w:val="000A5D38"/>
    <w:rsid w:val="00830A16"/>
    <w:rsid w:val="00924133"/>
    <w:rsid w:val="00AD0DDC"/>
    <w:rsid w:val="00C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B29E"/>
  <w15:docId w15:val="{41DE1AE1-CFC5-49FE-A6E6-D50A1A17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8">
    <w:name w:val="heading 8"/>
    <w:next w:val="Body"/>
    <w:pPr>
      <w:keepNext/>
      <w:tabs>
        <w:tab w:val="left" w:pos="1890"/>
      </w:tabs>
      <w:outlineLvl w:val="7"/>
    </w:pPr>
    <w:rPr>
      <w:rFonts w:ascii="Arial" w:hAnsi="Arial" w:cs="Arial Unicode MS"/>
      <w:b/>
      <w:b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entury Gothic" w:hAnsi="Century Gothic" w:cs="Arial Unicode MS"/>
      <w:color w:val="000000"/>
      <w:u w:val="single"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styleId="Header">
    <w:name w:val="header"/>
    <w:basedOn w:val="Normal"/>
    <w:link w:val="HeaderChar"/>
    <w:uiPriority w:val="99"/>
    <w:unhideWhenUsed/>
    <w:rsid w:val="00924133"/>
    <w:pPr>
      <w:tabs>
        <w:tab w:val="center" w:pos="4680"/>
        <w:tab w:val="right" w:pos="9360"/>
      </w:tabs>
    </w:pPr>
  </w:style>
  <w:style w:type="character" w:customStyle="1" w:styleId="HeaderChar">
    <w:name w:val="Header Char"/>
    <w:basedOn w:val="DefaultParagraphFont"/>
    <w:link w:val="Header"/>
    <w:uiPriority w:val="99"/>
    <w:rsid w:val="00924133"/>
    <w:rPr>
      <w:sz w:val="24"/>
      <w:szCs w:val="24"/>
    </w:rPr>
  </w:style>
  <w:style w:type="paragraph" w:styleId="Footer">
    <w:name w:val="footer"/>
    <w:basedOn w:val="Normal"/>
    <w:link w:val="FooterChar"/>
    <w:uiPriority w:val="99"/>
    <w:unhideWhenUsed/>
    <w:rsid w:val="00924133"/>
    <w:pPr>
      <w:tabs>
        <w:tab w:val="center" w:pos="4680"/>
        <w:tab w:val="right" w:pos="9360"/>
      </w:tabs>
    </w:pPr>
  </w:style>
  <w:style w:type="character" w:customStyle="1" w:styleId="FooterChar">
    <w:name w:val="Footer Char"/>
    <w:basedOn w:val="DefaultParagraphFont"/>
    <w:link w:val="Footer"/>
    <w:uiPriority w:val="99"/>
    <w:rsid w:val="00924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924</Words>
  <Characters>5270</Characters>
  <Application>Microsoft Office Word</Application>
  <DocSecurity>0</DocSecurity>
  <Lines>43</Lines>
  <Paragraphs>12</Paragraphs>
  <ScaleCrop>false</ScaleCrop>
  <Company>Mt. San Antonio College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Pinedo, Irene</cp:lastModifiedBy>
  <cp:revision>5</cp:revision>
  <dcterms:created xsi:type="dcterms:W3CDTF">2020-05-07T19:23:00Z</dcterms:created>
  <dcterms:modified xsi:type="dcterms:W3CDTF">2020-05-07T19:27:00Z</dcterms:modified>
</cp:coreProperties>
</file>