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447B" w14:textId="77777777" w:rsidR="00165D5D" w:rsidRPr="000F0000" w:rsidRDefault="00165D5D" w:rsidP="00646C04">
      <w:pPr>
        <w:tabs>
          <w:tab w:val="left" w:pos="2160"/>
        </w:tabs>
        <w:jc w:val="both"/>
        <w:rPr>
          <w:rFonts w:cs="Arial"/>
          <w:b/>
          <w:spacing w:val="-5"/>
          <w:sz w:val="22"/>
          <w:szCs w:val="22"/>
          <w:u w:val="single"/>
        </w:rPr>
      </w:pPr>
      <w:r w:rsidRPr="000F0000">
        <w:rPr>
          <w:rFonts w:cs="Arial"/>
          <w:b/>
          <w:spacing w:val="-5"/>
          <w:sz w:val="22"/>
          <w:szCs w:val="22"/>
          <w:u w:val="single"/>
        </w:rPr>
        <w:t>OUTCOMES COMMITTEE</w:t>
      </w:r>
    </w:p>
    <w:p w14:paraId="0C00E214" w14:textId="77777777"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spacing w:val="-5"/>
          <w:sz w:val="22"/>
          <w:szCs w:val="22"/>
        </w:rPr>
      </w:pPr>
      <w:r w:rsidRPr="000F0000">
        <w:rPr>
          <w:rFonts w:cs="Arial"/>
          <w:spacing w:val="-5"/>
          <w:sz w:val="22"/>
          <w:szCs w:val="22"/>
        </w:rPr>
        <w:t>(Academic Senate Committee – Reports to Curriculum and Instruction Council)</w:t>
      </w:r>
    </w:p>
    <w:p w14:paraId="18EDC002" w14:textId="77777777" w:rsidR="00165D5D" w:rsidRPr="000F0000" w:rsidRDefault="00165D5D" w:rsidP="000F0000">
      <w:pPr>
        <w:tabs>
          <w:tab w:val="left" w:pos="2160"/>
        </w:tabs>
        <w:ind w:left="2160" w:hanging="2160"/>
        <w:jc w:val="both"/>
        <w:rPr>
          <w:rFonts w:cs="Arial"/>
          <w:spacing w:val="-5"/>
          <w:sz w:val="22"/>
          <w:szCs w:val="22"/>
        </w:rPr>
      </w:pPr>
    </w:p>
    <w:p w14:paraId="73EBBCAE" w14:textId="77777777" w:rsidR="00165D5D" w:rsidRPr="000F0000" w:rsidRDefault="00165D5D" w:rsidP="000F0000">
      <w:pPr>
        <w:rPr>
          <w:rFonts w:cs="Arial"/>
          <w:sz w:val="22"/>
          <w:szCs w:val="22"/>
          <w:u w:val="single"/>
        </w:rPr>
      </w:pPr>
      <w:bookmarkStart w:id="0" w:name="OLE_LINK1"/>
      <w:bookmarkStart w:id="1" w:name="OLE_LINK2"/>
      <w:r w:rsidRPr="000F0000">
        <w:rPr>
          <w:rFonts w:cs="Arial"/>
          <w:sz w:val="22"/>
          <w:szCs w:val="22"/>
          <w:u w:val="single"/>
        </w:rPr>
        <w:t>Purpose</w:t>
      </w:r>
    </w:p>
    <w:p w14:paraId="35B242A4" w14:textId="77777777" w:rsidR="00165D5D" w:rsidRPr="000F0000" w:rsidRDefault="00165D5D" w:rsidP="000F0000">
      <w:pPr>
        <w:jc w:val="both"/>
        <w:rPr>
          <w:rFonts w:cs="Arial"/>
          <w:sz w:val="22"/>
          <w:szCs w:val="22"/>
          <w:u w:val="single"/>
        </w:rPr>
      </w:pPr>
    </w:p>
    <w:p w14:paraId="12B368EB" w14:textId="0C3B15FE" w:rsidR="00165D5D" w:rsidRPr="00B366C6" w:rsidRDefault="00165D5D" w:rsidP="0FAD9A70">
      <w:pPr>
        <w:jc w:val="both"/>
        <w:rPr>
          <w:rFonts w:cs="Arial"/>
          <w:sz w:val="22"/>
          <w:szCs w:val="22"/>
          <w:u w:val="single"/>
        </w:rPr>
      </w:pPr>
      <w:r w:rsidRPr="0FAD9A70">
        <w:rPr>
          <w:rFonts w:cs="Arial"/>
          <w:sz w:val="22"/>
          <w:szCs w:val="22"/>
        </w:rPr>
        <w:t>The purpose of the Outcomes Committee is to provide leadership, tools, training, and support to create a</w:t>
      </w:r>
      <w:r w:rsidR="006C326C" w:rsidRPr="0FAD9A70">
        <w:rPr>
          <w:rFonts w:cs="Arial"/>
          <w:sz w:val="22"/>
          <w:szCs w:val="22"/>
        </w:rPr>
        <w:t>n equitable</w:t>
      </w:r>
      <w:r w:rsidRPr="0FAD9A70">
        <w:rPr>
          <w:rFonts w:cs="Arial"/>
          <w:sz w:val="22"/>
          <w:szCs w:val="22"/>
        </w:rPr>
        <w:t xml:space="preserve"> campus culture where outcomes are understood and valued and where assessment functions as a resource leading to improved instruction, curricula, programs, and/or services.  The committee oversees outcomes assessment at the administrative unit, course, program, and institutional levels and reports to the Academic Senate through the Curriculum and Instruction Council.</w:t>
      </w:r>
      <w:r w:rsidR="002477CC" w:rsidRPr="0FAD9A70">
        <w:rPr>
          <w:rFonts w:cs="Arial"/>
          <w:sz w:val="22"/>
          <w:szCs w:val="22"/>
        </w:rPr>
        <w:t xml:space="preserve"> The Committee is also </w:t>
      </w:r>
      <w:r w:rsidR="002477CC" w:rsidRPr="00EA3ADF">
        <w:rPr>
          <w:rFonts w:cs="Arial"/>
          <w:sz w:val="22"/>
          <w:szCs w:val="22"/>
        </w:rPr>
        <w:t>responsible for</w:t>
      </w:r>
      <w:r w:rsidR="1F4B9A69" w:rsidRPr="00EA3ADF">
        <w:rPr>
          <w:rFonts w:cs="Arial"/>
          <w:sz w:val="22"/>
          <w:szCs w:val="22"/>
        </w:rPr>
        <w:t xml:space="preserve"> related to outcomes.</w:t>
      </w:r>
    </w:p>
    <w:p w14:paraId="07CCC2F6" w14:textId="77777777" w:rsidR="00165D5D" w:rsidRPr="00B366C6" w:rsidRDefault="00165D5D" w:rsidP="0FAD9A70">
      <w:pPr>
        <w:rPr>
          <w:rFonts w:cs="Arial"/>
          <w:sz w:val="22"/>
          <w:szCs w:val="22"/>
          <w:u w:val="single"/>
        </w:rPr>
      </w:pPr>
    </w:p>
    <w:p w14:paraId="556004B3" w14:textId="77777777" w:rsidR="00165D5D" w:rsidRDefault="00165D5D" w:rsidP="000F0000">
      <w:pPr>
        <w:rPr>
          <w:rFonts w:cs="Arial"/>
          <w:sz w:val="22"/>
          <w:szCs w:val="22"/>
          <w:u w:val="single"/>
        </w:rPr>
      </w:pPr>
      <w:r w:rsidRPr="000F0000">
        <w:rPr>
          <w:rFonts w:cs="Arial"/>
          <w:sz w:val="22"/>
          <w:szCs w:val="22"/>
          <w:u w:val="single"/>
        </w:rPr>
        <w:t>Function</w:t>
      </w:r>
    </w:p>
    <w:p w14:paraId="5FA11CBE" w14:textId="77777777" w:rsidR="000F0000" w:rsidRPr="000F0000" w:rsidRDefault="000F0000" w:rsidP="00590496">
      <w:pPr>
        <w:spacing w:before="120"/>
        <w:rPr>
          <w:rFonts w:cs="Arial"/>
          <w:sz w:val="22"/>
          <w:szCs w:val="22"/>
          <w:u w:val="single"/>
        </w:rPr>
      </w:pPr>
    </w:p>
    <w:p w14:paraId="42D89D6F" w14:textId="46810224" w:rsidR="007F6531" w:rsidRDefault="00165D5D" w:rsidP="00C14CB7">
      <w:pPr>
        <w:numPr>
          <w:ilvl w:val="0"/>
          <w:numId w:val="20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597CAE">
        <w:rPr>
          <w:rFonts w:cs="Arial"/>
          <w:sz w:val="22"/>
          <w:szCs w:val="22"/>
        </w:rPr>
        <w:t>To</w:t>
      </w:r>
      <w:r w:rsidRPr="000F0000">
        <w:rPr>
          <w:rFonts w:cs="Arial"/>
          <w:sz w:val="22"/>
          <w:szCs w:val="22"/>
        </w:rPr>
        <w:t xml:space="preserve"> monitor, facilitate, and evaluate the process of assessing outcomes for courses, degrees, certificates, and services, </w:t>
      </w:r>
      <w:r w:rsidRPr="000A09AE">
        <w:rPr>
          <w:rFonts w:cs="Arial"/>
          <w:sz w:val="22"/>
          <w:szCs w:val="22"/>
        </w:rPr>
        <w:t>including</w:t>
      </w:r>
      <w:r w:rsidR="007C5DE6" w:rsidRPr="000A09AE">
        <w:rPr>
          <w:rFonts w:cs="Arial"/>
          <w:sz w:val="22"/>
          <w:szCs w:val="22"/>
        </w:rPr>
        <w:t xml:space="preserve"> the progress and development of</w:t>
      </w:r>
    </w:p>
    <w:p w14:paraId="0B1C8132" w14:textId="77777777" w:rsidR="00165D5D" w:rsidRPr="007F6531" w:rsidRDefault="00165D5D" w:rsidP="007F6531">
      <w:pPr>
        <w:pStyle w:val="ListParagraph"/>
        <w:numPr>
          <w:ilvl w:val="0"/>
          <w:numId w:val="21"/>
        </w:numPr>
        <w:spacing w:before="120" w:after="120"/>
        <w:jc w:val="both"/>
        <w:rPr>
          <w:rFonts w:cs="Arial"/>
          <w:sz w:val="22"/>
          <w:szCs w:val="22"/>
        </w:rPr>
      </w:pPr>
      <w:r w:rsidRPr="007F6531">
        <w:rPr>
          <w:rFonts w:cs="Arial"/>
          <w:sz w:val="22"/>
          <w:szCs w:val="22"/>
        </w:rPr>
        <w:t>Institutional Level Outcomes</w:t>
      </w:r>
      <w:r w:rsidR="00AA1834" w:rsidRPr="007F6531">
        <w:rPr>
          <w:rFonts w:cs="Arial"/>
          <w:sz w:val="22"/>
          <w:szCs w:val="22"/>
        </w:rPr>
        <w:t xml:space="preserve"> (ILOs)</w:t>
      </w:r>
      <w:r w:rsidRPr="007F6531">
        <w:rPr>
          <w:rFonts w:cs="Arial"/>
          <w:sz w:val="22"/>
          <w:szCs w:val="22"/>
        </w:rPr>
        <w:t>, Program Level Outcomes</w:t>
      </w:r>
      <w:r w:rsidR="00AA1834" w:rsidRPr="007F6531">
        <w:rPr>
          <w:rFonts w:cs="Arial"/>
          <w:sz w:val="22"/>
          <w:szCs w:val="22"/>
        </w:rPr>
        <w:t xml:space="preserve"> (PLOs)</w:t>
      </w:r>
      <w:r w:rsidRPr="007F6531">
        <w:rPr>
          <w:rFonts w:cs="Arial"/>
          <w:sz w:val="22"/>
          <w:szCs w:val="22"/>
        </w:rPr>
        <w:t>, Student Learning Outcomes</w:t>
      </w:r>
      <w:r w:rsidR="00AA1834" w:rsidRPr="007F6531">
        <w:rPr>
          <w:rFonts w:cs="Arial"/>
          <w:sz w:val="22"/>
          <w:szCs w:val="22"/>
        </w:rPr>
        <w:t xml:space="preserve"> (SLOs)</w:t>
      </w:r>
      <w:r w:rsidR="00801985" w:rsidRPr="007F6531">
        <w:rPr>
          <w:rFonts w:cs="Arial"/>
          <w:sz w:val="22"/>
          <w:szCs w:val="22"/>
        </w:rPr>
        <w:t>,</w:t>
      </w:r>
      <w:r w:rsidRPr="007F6531">
        <w:rPr>
          <w:rFonts w:cs="Arial"/>
          <w:sz w:val="22"/>
          <w:szCs w:val="22"/>
        </w:rPr>
        <w:t xml:space="preserve"> and Administrative Unit Objectives</w:t>
      </w:r>
      <w:r w:rsidR="00AA1834" w:rsidRPr="007F6531">
        <w:rPr>
          <w:rFonts w:cs="Arial"/>
          <w:sz w:val="22"/>
          <w:szCs w:val="22"/>
        </w:rPr>
        <w:t xml:space="preserve"> (AUOs)</w:t>
      </w:r>
      <w:r w:rsidR="00C14CB7" w:rsidRPr="007F6531">
        <w:rPr>
          <w:rFonts w:cs="Arial"/>
          <w:sz w:val="22"/>
          <w:szCs w:val="22"/>
        </w:rPr>
        <w:t>.</w:t>
      </w:r>
    </w:p>
    <w:p w14:paraId="77245581" w14:textId="77777777" w:rsidR="00165D5D" w:rsidRPr="00A31783" w:rsidRDefault="00165D5D" w:rsidP="00AC5676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A31783">
        <w:rPr>
          <w:rFonts w:cs="Arial"/>
          <w:sz w:val="22"/>
          <w:szCs w:val="22"/>
        </w:rPr>
        <w:t xml:space="preserve">To </w:t>
      </w:r>
      <w:r w:rsidR="00AA1834" w:rsidRPr="00A31783">
        <w:rPr>
          <w:rFonts w:cs="Arial"/>
          <w:sz w:val="22"/>
          <w:szCs w:val="22"/>
        </w:rPr>
        <w:t xml:space="preserve">monitor, </w:t>
      </w:r>
      <w:r w:rsidRPr="00A31783">
        <w:rPr>
          <w:rFonts w:cs="Arial"/>
          <w:sz w:val="22"/>
          <w:szCs w:val="22"/>
        </w:rPr>
        <w:t>facilitate</w:t>
      </w:r>
      <w:r w:rsidR="00AA1834" w:rsidRPr="00A31783">
        <w:rPr>
          <w:rFonts w:cs="Arial"/>
          <w:sz w:val="22"/>
          <w:szCs w:val="22"/>
        </w:rPr>
        <w:t>, and evaluate</w:t>
      </w:r>
      <w:r w:rsidRPr="00A31783">
        <w:rPr>
          <w:rFonts w:cs="Arial"/>
          <w:sz w:val="22"/>
          <w:szCs w:val="22"/>
        </w:rPr>
        <w:t xml:space="preserve"> the use of a mapping process for</w:t>
      </w:r>
      <w:r w:rsidR="00E61B1C" w:rsidRPr="00A31783">
        <w:rPr>
          <w:rFonts w:cs="Arial"/>
          <w:sz w:val="22"/>
          <w:szCs w:val="22"/>
        </w:rPr>
        <w:t xml:space="preserve"> ILOs, PLOs, SLOs, and AUOs</w:t>
      </w:r>
      <w:r w:rsidRPr="00A31783">
        <w:rPr>
          <w:rFonts w:cs="Arial"/>
          <w:sz w:val="22"/>
          <w:szCs w:val="22"/>
        </w:rPr>
        <w:t xml:space="preserve"> for courses, degrees, certificates, and direct and indirect support services.</w:t>
      </w:r>
    </w:p>
    <w:p w14:paraId="7571E557" w14:textId="77777777" w:rsidR="006C326C" w:rsidRDefault="00165D5D" w:rsidP="006C326C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A31783">
        <w:rPr>
          <w:rFonts w:cs="Arial"/>
          <w:sz w:val="22"/>
          <w:szCs w:val="22"/>
        </w:rPr>
        <w:t xml:space="preserve">To recommend </w:t>
      </w:r>
      <w:r w:rsidR="003E546A" w:rsidRPr="00A31783">
        <w:rPr>
          <w:rFonts w:cs="Arial"/>
          <w:sz w:val="22"/>
          <w:szCs w:val="22"/>
        </w:rPr>
        <w:t xml:space="preserve">process </w:t>
      </w:r>
      <w:r w:rsidRPr="00A31783">
        <w:rPr>
          <w:rFonts w:cs="Arial"/>
          <w:sz w:val="22"/>
          <w:szCs w:val="22"/>
        </w:rPr>
        <w:t>improvements</w:t>
      </w:r>
      <w:r w:rsidR="003E546A" w:rsidRPr="00A31783">
        <w:rPr>
          <w:rFonts w:cs="Arial"/>
          <w:sz w:val="22"/>
          <w:szCs w:val="22"/>
        </w:rPr>
        <w:t xml:space="preserve"> to the Academic Senate</w:t>
      </w:r>
      <w:r w:rsidRPr="00A31783">
        <w:rPr>
          <w:rFonts w:cs="Arial"/>
          <w:sz w:val="22"/>
          <w:szCs w:val="22"/>
        </w:rPr>
        <w:t xml:space="preserve"> by evaluating the procedures and work completed by the College.</w:t>
      </w:r>
    </w:p>
    <w:p w14:paraId="7C2E6699" w14:textId="463B8BE0" w:rsidR="006C326C" w:rsidRPr="00B366C6" w:rsidRDefault="006C326C" w:rsidP="006C326C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B366C6">
        <w:rPr>
          <w:rFonts w:cs="Arial"/>
          <w:bCs/>
          <w:sz w:val="22"/>
          <w:szCs w:val="22"/>
        </w:rPr>
        <w:t>To recommend and support on-going equity-focused data analysis and outcomes assessment</w:t>
      </w:r>
      <w:r w:rsidRPr="00B366C6">
        <w:rPr>
          <w:rFonts w:cs="Arial"/>
          <w:sz w:val="22"/>
          <w:szCs w:val="22"/>
        </w:rPr>
        <w:t>.</w:t>
      </w:r>
    </w:p>
    <w:p w14:paraId="079ACB35" w14:textId="77777777" w:rsidR="00165D5D" w:rsidRPr="000F0000" w:rsidRDefault="00165D5D" w:rsidP="00AC5676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publicize improvements and progress made by departments, divisions, and teams.</w:t>
      </w:r>
    </w:p>
    <w:p w14:paraId="587252DF" w14:textId="77777777" w:rsidR="00165D5D" w:rsidRPr="00A31783" w:rsidRDefault="00165D5D" w:rsidP="00050981">
      <w:pPr>
        <w:numPr>
          <w:ilvl w:val="0"/>
          <w:numId w:val="20"/>
        </w:numPr>
        <w:tabs>
          <w:tab w:val="num" w:pos="18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A31783">
        <w:rPr>
          <w:rFonts w:cs="Arial"/>
          <w:sz w:val="22"/>
          <w:szCs w:val="22"/>
        </w:rPr>
        <w:t xml:space="preserve">To </w:t>
      </w:r>
      <w:r w:rsidR="006B5F4E" w:rsidRPr="00A31783">
        <w:rPr>
          <w:rFonts w:cs="Arial"/>
          <w:sz w:val="22"/>
          <w:szCs w:val="22"/>
        </w:rPr>
        <w:t xml:space="preserve">initiate and implement </w:t>
      </w:r>
      <w:r w:rsidRPr="00A31783">
        <w:rPr>
          <w:rFonts w:cs="Arial"/>
          <w:sz w:val="22"/>
          <w:szCs w:val="22"/>
        </w:rPr>
        <w:t>professional development opportunities</w:t>
      </w:r>
      <w:r w:rsidR="006B5F4E" w:rsidRPr="00A31783">
        <w:rPr>
          <w:rFonts w:cs="Arial"/>
          <w:sz w:val="22"/>
          <w:szCs w:val="22"/>
        </w:rPr>
        <w:t xml:space="preserve"> relevant to outcomes, with assistance from the Professional Development Council,</w:t>
      </w:r>
      <w:r w:rsidRPr="00A31783">
        <w:rPr>
          <w:rFonts w:cs="Arial"/>
          <w:sz w:val="22"/>
          <w:szCs w:val="22"/>
        </w:rPr>
        <w:t xml:space="preserve"> as needed</w:t>
      </w:r>
      <w:r w:rsidR="006B5F4E" w:rsidRPr="00A31783">
        <w:rPr>
          <w:rFonts w:cs="Arial"/>
          <w:sz w:val="22"/>
          <w:szCs w:val="22"/>
        </w:rPr>
        <w:t>.</w:t>
      </w:r>
    </w:p>
    <w:p w14:paraId="34E20BB4" w14:textId="3910907E" w:rsidR="00165D5D" w:rsidRDefault="00165D5D" w:rsidP="00AC5676">
      <w:pPr>
        <w:numPr>
          <w:ilvl w:val="0"/>
          <w:numId w:val="20"/>
        </w:numPr>
        <w:tabs>
          <w:tab w:val="num" w:pos="180"/>
        </w:tabs>
        <w:spacing w:before="120"/>
        <w:ind w:left="360"/>
        <w:jc w:val="both"/>
        <w:rPr>
          <w:rFonts w:cs="Arial"/>
          <w:sz w:val="22"/>
          <w:szCs w:val="22"/>
        </w:rPr>
      </w:pPr>
      <w:r w:rsidRPr="000F0000">
        <w:rPr>
          <w:rFonts w:cs="Arial"/>
          <w:sz w:val="22"/>
          <w:szCs w:val="22"/>
        </w:rPr>
        <w:t>To maintain currency of the College websites on outcomes assessment.</w:t>
      </w:r>
    </w:p>
    <w:bookmarkEnd w:id="0"/>
    <w:bookmarkEnd w:id="1"/>
    <w:p w14:paraId="5EE7D84C" w14:textId="77777777" w:rsidR="00454166" w:rsidRPr="000F0000" w:rsidRDefault="00454166" w:rsidP="000F0000">
      <w:pPr>
        <w:rPr>
          <w:rFonts w:cs="Arial"/>
          <w:sz w:val="22"/>
          <w:szCs w:val="22"/>
        </w:rPr>
      </w:pPr>
    </w:p>
    <w:p w14:paraId="7F61C8A0" w14:textId="77777777" w:rsidR="00454166" w:rsidRPr="000F0000" w:rsidRDefault="00454166" w:rsidP="000F0000">
      <w:pPr>
        <w:rPr>
          <w:rFonts w:cs="Arial"/>
          <w:sz w:val="22"/>
          <w:szCs w:val="22"/>
          <w:u w:val="single"/>
        </w:rPr>
      </w:pPr>
      <w:r w:rsidRPr="000F0000">
        <w:rPr>
          <w:rFonts w:cs="Arial"/>
          <w:sz w:val="22"/>
          <w:szCs w:val="22"/>
          <w:u w:val="single"/>
        </w:rPr>
        <w:t>Membership (</w:t>
      </w:r>
      <w:r w:rsidR="00E85649" w:rsidRPr="000F0000">
        <w:rPr>
          <w:rFonts w:cs="Arial"/>
          <w:sz w:val="22"/>
          <w:szCs w:val="22"/>
          <w:u w:val="single"/>
        </w:rPr>
        <w:t>1</w:t>
      </w:r>
      <w:r w:rsidR="00674377" w:rsidRPr="000F0000">
        <w:rPr>
          <w:rFonts w:cs="Arial"/>
          <w:sz w:val="22"/>
          <w:szCs w:val="22"/>
          <w:u w:val="single"/>
        </w:rPr>
        <w:t>5</w:t>
      </w:r>
      <w:r w:rsidR="00506B98" w:rsidRPr="000F0000">
        <w:rPr>
          <w:rFonts w:cs="Arial"/>
          <w:sz w:val="22"/>
          <w:szCs w:val="22"/>
          <w:u w:val="single"/>
        </w:rPr>
        <w:t>)</w:t>
      </w:r>
    </w:p>
    <w:p w14:paraId="655AAD57" w14:textId="77777777" w:rsidR="004C7546" w:rsidRPr="000F0000" w:rsidRDefault="004C7546" w:rsidP="000F0000">
      <w:pPr>
        <w:rPr>
          <w:rFonts w:cs="Arial"/>
          <w:sz w:val="22"/>
          <w:szCs w:val="22"/>
        </w:rPr>
      </w:pPr>
    </w:p>
    <w:tbl>
      <w:tblPr>
        <w:tblStyle w:val="TableGrid"/>
        <w:tblW w:w="9925" w:type="dxa"/>
        <w:tblLook w:val="04A0" w:firstRow="1" w:lastRow="0" w:firstColumn="1" w:lastColumn="0" w:noHBand="0" w:noVBand="1"/>
      </w:tblPr>
      <w:tblGrid>
        <w:gridCol w:w="522"/>
        <w:gridCol w:w="4278"/>
        <w:gridCol w:w="854"/>
        <w:gridCol w:w="172"/>
        <w:gridCol w:w="270"/>
        <w:gridCol w:w="175"/>
        <w:gridCol w:w="284"/>
        <w:gridCol w:w="261"/>
        <w:gridCol w:w="1928"/>
        <w:gridCol w:w="1181"/>
      </w:tblGrid>
      <w:tr w:rsidR="004555F8" w:rsidRPr="000F0000" w14:paraId="0A8C06C2" w14:textId="77777777" w:rsidTr="00E30124">
        <w:tc>
          <w:tcPr>
            <w:tcW w:w="522" w:type="dxa"/>
          </w:tcPr>
          <w:p w14:paraId="62B8CF53" w14:textId="77777777" w:rsidR="004555F8" w:rsidRPr="000F0000" w:rsidRDefault="004555F8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78" w:type="dxa"/>
          </w:tcPr>
          <w:p w14:paraId="66F6927E" w14:textId="77777777"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944" w:type="dxa"/>
            <w:gridSpan w:val="7"/>
          </w:tcPr>
          <w:p w14:paraId="1C5EE8D5" w14:textId="77777777"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181" w:type="dxa"/>
          </w:tcPr>
          <w:p w14:paraId="0016ECEE" w14:textId="77777777" w:rsidR="004555F8" w:rsidRPr="000F0000" w:rsidRDefault="004555F8" w:rsidP="000F0000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0F0000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506B98" w:rsidRPr="000F0000" w14:paraId="54E75DA2" w14:textId="77777777" w:rsidTr="00E30124">
        <w:tc>
          <w:tcPr>
            <w:tcW w:w="522" w:type="dxa"/>
          </w:tcPr>
          <w:p w14:paraId="38EBFEF8" w14:textId="77777777" w:rsidR="00506B98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278" w:type="dxa"/>
          </w:tcPr>
          <w:p w14:paraId="50A143F5" w14:textId="38E59998" w:rsidR="00506B98" w:rsidRPr="004B4E2B" w:rsidRDefault="004536BD" w:rsidP="000F0000">
            <w:pPr>
              <w:rPr>
                <w:rFonts w:cs="Arial"/>
                <w:sz w:val="22"/>
                <w:szCs w:val="22"/>
              </w:rPr>
            </w:pPr>
            <w:r w:rsidRPr="004B4E2B">
              <w:rPr>
                <w:rFonts w:cs="Arial"/>
                <w:sz w:val="22"/>
                <w:szCs w:val="22"/>
              </w:rPr>
              <w:t>Outcomes Coordinator (Co-C</w:t>
            </w:r>
            <w:r w:rsidR="00C815AA" w:rsidRPr="004B4E2B">
              <w:rPr>
                <w:rFonts w:cs="Arial"/>
                <w:sz w:val="22"/>
                <w:szCs w:val="22"/>
              </w:rPr>
              <w:t>hair</w:t>
            </w:r>
            <w:r w:rsidR="00B8346A">
              <w:rPr>
                <w:rFonts w:cs="Arial"/>
                <w:sz w:val="22"/>
                <w:szCs w:val="22"/>
              </w:rPr>
              <w:t>s</w:t>
            </w:r>
            <w:r w:rsidR="00C815AA" w:rsidRPr="004B4E2B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944" w:type="dxa"/>
            <w:gridSpan w:val="7"/>
          </w:tcPr>
          <w:p w14:paraId="701C9680" w14:textId="2C7672F3" w:rsidR="00506B98" w:rsidRPr="00EA3ADF" w:rsidRDefault="5222740F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Chris Jackson</w:t>
            </w:r>
          </w:p>
          <w:p w14:paraId="31EDD7C8" w14:textId="4DC740EA" w:rsidR="00506B98" w:rsidRPr="00EA3ADF" w:rsidRDefault="5222740F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Kelly Coreas</w:t>
            </w:r>
          </w:p>
        </w:tc>
        <w:tc>
          <w:tcPr>
            <w:tcW w:w="1181" w:type="dxa"/>
          </w:tcPr>
          <w:p w14:paraId="25A901D1" w14:textId="3A4CB347" w:rsidR="00ED4A7E" w:rsidRPr="00EA3ADF" w:rsidRDefault="4779475D" w:rsidP="0566655B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</w:t>
            </w:r>
            <w:r w:rsidR="7F795315" w:rsidRPr="00EA3ADF">
              <w:rPr>
                <w:rFonts w:cs="Arial"/>
                <w:sz w:val="22"/>
                <w:szCs w:val="22"/>
              </w:rPr>
              <w:t>2</w:t>
            </w:r>
            <w:r w:rsidR="6D78E2A3" w:rsidRPr="00EA3ADF">
              <w:rPr>
                <w:rFonts w:cs="Arial"/>
                <w:sz w:val="22"/>
                <w:szCs w:val="22"/>
              </w:rPr>
              <w:t>2</w:t>
            </w:r>
            <w:r w:rsidR="7F795315" w:rsidRPr="00EA3ADF">
              <w:rPr>
                <w:rFonts w:cs="Arial"/>
                <w:sz w:val="22"/>
                <w:szCs w:val="22"/>
              </w:rPr>
              <w:t>-</w:t>
            </w:r>
            <w:r w:rsidR="327B5754" w:rsidRPr="00EA3ADF">
              <w:rPr>
                <w:rFonts w:cs="Arial"/>
                <w:sz w:val="22"/>
                <w:szCs w:val="22"/>
              </w:rPr>
              <w:t>2</w:t>
            </w:r>
            <w:r w:rsidR="63BBE5AD" w:rsidRPr="00EA3ADF">
              <w:rPr>
                <w:rFonts w:cs="Arial"/>
                <w:sz w:val="22"/>
                <w:szCs w:val="22"/>
              </w:rPr>
              <w:t>4</w:t>
            </w:r>
          </w:p>
          <w:p w14:paraId="04B2A818" w14:textId="4D025867" w:rsidR="00ED4A7E" w:rsidRPr="00EA3ADF" w:rsidRDefault="63BBE5AD" w:rsidP="0566655B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2022-24</w:t>
            </w:r>
          </w:p>
        </w:tc>
      </w:tr>
      <w:tr w:rsidR="00C815AA" w:rsidRPr="000F0000" w14:paraId="15037498" w14:textId="77777777" w:rsidTr="00E30124">
        <w:tc>
          <w:tcPr>
            <w:tcW w:w="522" w:type="dxa"/>
          </w:tcPr>
          <w:p w14:paraId="4B00038A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278" w:type="dxa"/>
          </w:tcPr>
          <w:p w14:paraId="5A94B05B" w14:textId="1B43B0A5" w:rsidR="00C815AA" w:rsidRPr="004B4E2B" w:rsidRDefault="000846C2" w:rsidP="000F0000">
            <w:pPr>
              <w:rPr>
                <w:rFonts w:cs="Arial"/>
                <w:sz w:val="22"/>
                <w:szCs w:val="22"/>
              </w:rPr>
            </w:pPr>
            <w:r w:rsidRPr="004B4E2B">
              <w:rPr>
                <w:rFonts w:cs="Arial"/>
                <w:sz w:val="22"/>
                <w:szCs w:val="22"/>
              </w:rPr>
              <w:t>Management (appointed by VP Instruction)</w:t>
            </w:r>
            <w:r w:rsidR="00781EFE" w:rsidRPr="004B4E2B">
              <w:rPr>
                <w:rFonts w:cs="Arial"/>
                <w:sz w:val="22"/>
                <w:szCs w:val="22"/>
              </w:rPr>
              <w:t xml:space="preserve"> (Co-Chair)</w:t>
            </w:r>
          </w:p>
        </w:tc>
        <w:tc>
          <w:tcPr>
            <w:tcW w:w="3944" w:type="dxa"/>
            <w:gridSpan w:val="7"/>
          </w:tcPr>
          <w:p w14:paraId="167A2A04" w14:textId="58DC6A6F" w:rsidR="000846C2" w:rsidRPr="00EA3ADF" w:rsidRDefault="6745F3AE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Tamara Knott-Silva</w:t>
            </w:r>
          </w:p>
        </w:tc>
        <w:tc>
          <w:tcPr>
            <w:tcW w:w="1181" w:type="dxa"/>
          </w:tcPr>
          <w:p w14:paraId="67AA8D81" w14:textId="77777777" w:rsidR="00C815AA" w:rsidRPr="00EA3ADF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14:paraId="26B81A8E" w14:textId="77777777" w:rsidTr="00E30124">
        <w:tc>
          <w:tcPr>
            <w:tcW w:w="522" w:type="dxa"/>
          </w:tcPr>
          <w:p w14:paraId="409C9FD2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278" w:type="dxa"/>
          </w:tcPr>
          <w:p w14:paraId="53AC0265" w14:textId="77777777" w:rsidR="00C815AA" w:rsidRPr="004B4E2B" w:rsidRDefault="00C815AA" w:rsidP="000F0000">
            <w:pPr>
              <w:rPr>
                <w:rFonts w:cs="Arial"/>
                <w:sz w:val="22"/>
                <w:szCs w:val="22"/>
              </w:rPr>
            </w:pPr>
            <w:r w:rsidRPr="004B4E2B">
              <w:rPr>
                <w:rFonts w:cs="Arial"/>
                <w:sz w:val="22"/>
                <w:szCs w:val="22"/>
              </w:rPr>
              <w:t>Educational Research Assessment Analyst</w:t>
            </w:r>
          </w:p>
        </w:tc>
        <w:tc>
          <w:tcPr>
            <w:tcW w:w="3944" w:type="dxa"/>
            <w:gridSpan w:val="7"/>
          </w:tcPr>
          <w:p w14:paraId="08E4C4FF" w14:textId="77777777" w:rsidR="00C815AA" w:rsidRPr="00EA3ADF" w:rsidRDefault="03D2B993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Annel Medina Tagarao</w:t>
            </w:r>
          </w:p>
        </w:tc>
        <w:tc>
          <w:tcPr>
            <w:tcW w:w="1181" w:type="dxa"/>
          </w:tcPr>
          <w:p w14:paraId="4B66181E" w14:textId="77777777" w:rsidR="00C815AA" w:rsidRPr="00EA3ADF" w:rsidRDefault="00C815AA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C815AA" w:rsidRPr="000F0000" w14:paraId="4B358EF0" w14:textId="77777777" w:rsidTr="00E30124">
        <w:tc>
          <w:tcPr>
            <w:tcW w:w="522" w:type="dxa"/>
          </w:tcPr>
          <w:p w14:paraId="7FDF8363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278" w:type="dxa"/>
            <w:vMerge w:val="restart"/>
          </w:tcPr>
          <w:p w14:paraId="3CC069F2" w14:textId="77777777" w:rsidR="00C815AA" w:rsidRPr="004B4E2B" w:rsidRDefault="004536BD" w:rsidP="000F0000">
            <w:pPr>
              <w:rPr>
                <w:rFonts w:cs="Arial"/>
                <w:sz w:val="22"/>
                <w:szCs w:val="22"/>
              </w:rPr>
            </w:pPr>
            <w:r w:rsidRPr="004B4E2B">
              <w:rPr>
                <w:rFonts w:cs="Arial"/>
                <w:sz w:val="22"/>
                <w:szCs w:val="22"/>
              </w:rPr>
              <w:t>Management</w:t>
            </w:r>
            <w:r w:rsidR="00C815AA" w:rsidRPr="004B4E2B">
              <w:rPr>
                <w:rFonts w:cs="Arial"/>
                <w:sz w:val="22"/>
                <w:szCs w:val="22"/>
              </w:rPr>
              <w:t xml:space="preserve"> (one appointed by the Vice President, Instruction and one by the Vice President, Student Services</w:t>
            </w:r>
            <w:r w:rsidR="000F0000" w:rsidRPr="004B4E2B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944" w:type="dxa"/>
            <w:gridSpan w:val="7"/>
          </w:tcPr>
          <w:p w14:paraId="3CAD41DB" w14:textId="1D4BA3A6" w:rsidR="000846C2" w:rsidRPr="00EA3ADF" w:rsidRDefault="168544FA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Fawaz Al-Malood</w:t>
            </w:r>
          </w:p>
        </w:tc>
        <w:tc>
          <w:tcPr>
            <w:tcW w:w="1181" w:type="dxa"/>
          </w:tcPr>
          <w:p w14:paraId="4BD87CB8" w14:textId="0B583AC1" w:rsidR="00C815AA" w:rsidRPr="00EA3ADF" w:rsidRDefault="3F17AE61" w:rsidP="004D56AE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</w:t>
            </w:r>
            <w:r w:rsidR="1CDF8CA3" w:rsidRPr="00EA3ADF">
              <w:rPr>
                <w:rFonts w:cs="Arial"/>
                <w:sz w:val="22"/>
                <w:szCs w:val="22"/>
              </w:rPr>
              <w:t>22</w:t>
            </w:r>
            <w:r w:rsidR="004D56AE" w:rsidRPr="00EA3ADF">
              <w:rPr>
                <w:rFonts w:cs="Arial"/>
                <w:sz w:val="22"/>
                <w:szCs w:val="22"/>
              </w:rPr>
              <w:t>-2</w:t>
            </w:r>
            <w:r w:rsidR="00044F8D" w:rsidRPr="00EA3ADF">
              <w:rPr>
                <w:rFonts w:cs="Arial"/>
                <w:sz w:val="22"/>
                <w:szCs w:val="22"/>
              </w:rPr>
              <w:t>5</w:t>
            </w:r>
          </w:p>
        </w:tc>
      </w:tr>
      <w:tr w:rsidR="00C815AA" w:rsidRPr="000F0000" w14:paraId="7940B2EB" w14:textId="77777777" w:rsidTr="00E30124">
        <w:trPr>
          <w:trHeight w:val="288"/>
        </w:trPr>
        <w:tc>
          <w:tcPr>
            <w:tcW w:w="522" w:type="dxa"/>
          </w:tcPr>
          <w:p w14:paraId="60B95CD6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278" w:type="dxa"/>
            <w:vMerge/>
          </w:tcPr>
          <w:p w14:paraId="422B5ACE" w14:textId="77777777" w:rsidR="00C815AA" w:rsidRPr="004B4E2B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44" w:type="dxa"/>
            <w:gridSpan w:val="7"/>
          </w:tcPr>
          <w:p w14:paraId="10841B2A" w14:textId="73D26CBA" w:rsidR="00F34F9F" w:rsidRPr="00EA3ADF" w:rsidRDefault="0702D40A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Eric Lara</w:t>
            </w:r>
          </w:p>
        </w:tc>
        <w:tc>
          <w:tcPr>
            <w:tcW w:w="1181" w:type="dxa"/>
          </w:tcPr>
          <w:p w14:paraId="6817EF35" w14:textId="6E5A7733" w:rsidR="00C815AA" w:rsidRPr="00EA3ADF" w:rsidRDefault="3F17AE61" w:rsidP="00496280">
            <w:pPr>
              <w:tabs>
                <w:tab w:val="right" w:pos="979"/>
              </w:tabs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</w:t>
            </w:r>
            <w:r w:rsidR="0852542D" w:rsidRPr="00EA3ADF">
              <w:rPr>
                <w:rFonts w:cs="Arial"/>
                <w:sz w:val="22"/>
                <w:szCs w:val="22"/>
              </w:rPr>
              <w:t>22</w:t>
            </w:r>
            <w:r w:rsidRPr="00EA3ADF">
              <w:rPr>
                <w:rFonts w:cs="Arial"/>
                <w:sz w:val="22"/>
                <w:szCs w:val="22"/>
              </w:rPr>
              <w:t>-</w:t>
            </w:r>
            <w:r w:rsidR="004D56AE" w:rsidRPr="00EA3ADF">
              <w:rPr>
                <w:rFonts w:cs="Arial"/>
                <w:sz w:val="22"/>
                <w:szCs w:val="22"/>
              </w:rPr>
              <w:t>2</w:t>
            </w:r>
            <w:r w:rsidR="00C14DD3" w:rsidRPr="00EA3ADF">
              <w:rPr>
                <w:rFonts w:cs="Arial"/>
                <w:sz w:val="22"/>
                <w:szCs w:val="22"/>
              </w:rPr>
              <w:t>5</w:t>
            </w:r>
          </w:p>
        </w:tc>
      </w:tr>
      <w:tr w:rsidR="00C815AA" w:rsidRPr="000F0000" w14:paraId="084BFD78" w14:textId="77777777" w:rsidTr="00E30124">
        <w:trPr>
          <w:trHeight w:val="300"/>
        </w:trPr>
        <w:tc>
          <w:tcPr>
            <w:tcW w:w="522" w:type="dxa"/>
          </w:tcPr>
          <w:p w14:paraId="421CEC70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278" w:type="dxa"/>
            <w:vMerge w:val="restart"/>
          </w:tcPr>
          <w:p w14:paraId="6AA76352" w14:textId="19D69D99" w:rsidR="004730C3" w:rsidRDefault="00C815AA" w:rsidP="000F0000">
            <w:pPr>
              <w:rPr>
                <w:rFonts w:cs="Arial"/>
                <w:sz w:val="22"/>
                <w:szCs w:val="22"/>
              </w:rPr>
            </w:pPr>
            <w:r w:rsidRPr="004B4E2B">
              <w:rPr>
                <w:rFonts w:cs="Arial"/>
                <w:sz w:val="22"/>
                <w:szCs w:val="22"/>
              </w:rPr>
              <w:t>At-large Faculty (appointed by the Academic Senate, representing diverse divisions; one must be from Continuing Education</w:t>
            </w:r>
            <w:r w:rsidR="000F0000" w:rsidRPr="004B4E2B">
              <w:rPr>
                <w:rFonts w:cs="Arial"/>
                <w:sz w:val="22"/>
                <w:szCs w:val="22"/>
              </w:rPr>
              <w:t>)</w:t>
            </w:r>
          </w:p>
          <w:p w14:paraId="5968C63B" w14:textId="77777777" w:rsidR="00A322C5" w:rsidRPr="00A322C5" w:rsidRDefault="00A322C5" w:rsidP="00A322C5">
            <w:pPr>
              <w:rPr>
                <w:rFonts w:cs="Arial"/>
                <w:sz w:val="22"/>
                <w:szCs w:val="22"/>
              </w:rPr>
            </w:pPr>
          </w:p>
          <w:p w14:paraId="7CD88797" w14:textId="77777777" w:rsidR="00A322C5" w:rsidRPr="00A322C5" w:rsidRDefault="00A322C5" w:rsidP="00A322C5">
            <w:pPr>
              <w:rPr>
                <w:rFonts w:cs="Arial"/>
                <w:sz w:val="22"/>
                <w:szCs w:val="22"/>
              </w:rPr>
            </w:pPr>
          </w:p>
          <w:p w14:paraId="2FE340B3" w14:textId="40C37E47" w:rsidR="004730C3" w:rsidRDefault="004730C3" w:rsidP="004730C3">
            <w:pPr>
              <w:rPr>
                <w:rFonts w:cs="Arial"/>
                <w:sz w:val="22"/>
                <w:szCs w:val="22"/>
              </w:rPr>
            </w:pPr>
          </w:p>
          <w:p w14:paraId="26D04EA6" w14:textId="77777777" w:rsidR="00EA3ADF" w:rsidRPr="00EA3ADF" w:rsidRDefault="00EA3ADF" w:rsidP="00EA3ADF">
            <w:pPr>
              <w:rPr>
                <w:rFonts w:cs="Arial"/>
                <w:sz w:val="22"/>
                <w:szCs w:val="22"/>
              </w:rPr>
            </w:pPr>
          </w:p>
          <w:p w14:paraId="7DCAF7F0" w14:textId="77777777" w:rsidR="004730C3" w:rsidRPr="004B4E2B" w:rsidRDefault="004730C3" w:rsidP="004730C3">
            <w:pPr>
              <w:rPr>
                <w:rFonts w:cs="Arial"/>
                <w:sz w:val="22"/>
                <w:szCs w:val="22"/>
              </w:rPr>
            </w:pPr>
          </w:p>
          <w:p w14:paraId="79A8AE84" w14:textId="31289AE4" w:rsidR="00C815AA" w:rsidRPr="004B4E2B" w:rsidRDefault="00C815AA" w:rsidP="004730C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54" w:type="dxa"/>
            <w:tcBorders>
              <w:right w:val="nil"/>
            </w:tcBorders>
          </w:tcPr>
          <w:p w14:paraId="329A2A70" w14:textId="77777777" w:rsidR="00C815AA" w:rsidRPr="00EA3ADF" w:rsidRDefault="00C815AA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3090" w:type="dxa"/>
            <w:gridSpan w:val="6"/>
            <w:tcBorders>
              <w:left w:val="nil"/>
            </w:tcBorders>
          </w:tcPr>
          <w:p w14:paraId="3DA49937" w14:textId="1D6B1172" w:rsidR="00E21328" w:rsidRPr="00EA3ADF" w:rsidRDefault="69B33575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Jared Burton</w:t>
            </w:r>
          </w:p>
        </w:tc>
        <w:tc>
          <w:tcPr>
            <w:tcW w:w="1181" w:type="dxa"/>
          </w:tcPr>
          <w:p w14:paraId="240C5600" w14:textId="7D88149B" w:rsidR="00D0025F" w:rsidRPr="00EA3ADF" w:rsidRDefault="546F3BEE" w:rsidP="000F0000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</w:t>
            </w:r>
            <w:r w:rsidR="00905069" w:rsidRPr="00EA3ADF">
              <w:rPr>
                <w:rFonts w:cs="Arial"/>
                <w:sz w:val="22"/>
                <w:szCs w:val="22"/>
              </w:rPr>
              <w:t>0</w:t>
            </w:r>
            <w:r w:rsidRPr="00EA3ADF">
              <w:rPr>
                <w:rFonts w:cs="Arial"/>
                <w:sz w:val="22"/>
                <w:szCs w:val="22"/>
              </w:rPr>
              <w:t>-2</w:t>
            </w:r>
            <w:r w:rsidR="00905069" w:rsidRPr="00EA3ADF">
              <w:rPr>
                <w:rFonts w:cs="Arial"/>
                <w:sz w:val="22"/>
                <w:szCs w:val="22"/>
              </w:rPr>
              <w:t>3</w:t>
            </w:r>
          </w:p>
        </w:tc>
      </w:tr>
      <w:tr w:rsidR="00C815AA" w:rsidRPr="000F0000" w14:paraId="48CAD606" w14:textId="77777777" w:rsidTr="00E30124">
        <w:tc>
          <w:tcPr>
            <w:tcW w:w="522" w:type="dxa"/>
          </w:tcPr>
          <w:p w14:paraId="6647924C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278" w:type="dxa"/>
            <w:vMerge/>
          </w:tcPr>
          <w:p w14:paraId="62C4662B" w14:textId="77777777" w:rsidR="00C815AA" w:rsidRPr="004B4E2B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96" w:type="dxa"/>
            <w:gridSpan w:val="3"/>
            <w:tcBorders>
              <w:right w:val="nil"/>
            </w:tcBorders>
          </w:tcPr>
          <w:p w14:paraId="2390636D" w14:textId="77777777" w:rsidR="00C815AA" w:rsidRPr="00EA3ADF" w:rsidRDefault="00C815AA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648" w:type="dxa"/>
            <w:gridSpan w:val="4"/>
            <w:tcBorders>
              <w:left w:val="nil"/>
            </w:tcBorders>
          </w:tcPr>
          <w:p w14:paraId="75432456" w14:textId="77777777" w:rsidR="00C815AA" w:rsidRPr="00EA3ADF" w:rsidRDefault="03D2B993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 xml:space="preserve">Christina </w:t>
            </w:r>
            <w:proofErr w:type="spellStart"/>
            <w:r w:rsidRPr="00EA3ADF">
              <w:rPr>
                <w:rFonts w:cs="Arial"/>
                <w:sz w:val="22"/>
                <w:szCs w:val="22"/>
              </w:rPr>
              <w:t>Cammayo</w:t>
            </w:r>
            <w:proofErr w:type="spellEnd"/>
          </w:p>
        </w:tc>
        <w:tc>
          <w:tcPr>
            <w:tcW w:w="1181" w:type="dxa"/>
          </w:tcPr>
          <w:p w14:paraId="2BD5EBFB" w14:textId="44D22A28" w:rsidR="00EF00BD" w:rsidRPr="00EA3ADF" w:rsidRDefault="00C14831" w:rsidP="00AC5676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2020-</w:t>
            </w:r>
            <w:r w:rsidR="00EF00BD" w:rsidRPr="00EA3ADF">
              <w:rPr>
                <w:rFonts w:cs="Arial"/>
                <w:sz w:val="22"/>
                <w:szCs w:val="22"/>
              </w:rPr>
              <w:t>23</w:t>
            </w:r>
          </w:p>
        </w:tc>
      </w:tr>
      <w:tr w:rsidR="00C815AA" w:rsidRPr="000F0000" w14:paraId="63A555A3" w14:textId="77777777" w:rsidTr="00E30124">
        <w:tc>
          <w:tcPr>
            <w:tcW w:w="522" w:type="dxa"/>
          </w:tcPr>
          <w:p w14:paraId="288175DA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278" w:type="dxa"/>
            <w:vMerge/>
          </w:tcPr>
          <w:p w14:paraId="09930597" w14:textId="77777777" w:rsidR="00C815AA" w:rsidRPr="004B4E2B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44" w:type="dxa"/>
            <w:gridSpan w:val="7"/>
          </w:tcPr>
          <w:p w14:paraId="7ABC17FC" w14:textId="2B30B68C" w:rsidR="03D2B993" w:rsidRPr="00EA3ADF" w:rsidRDefault="03D2B993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Mary Ann Gomez</w:t>
            </w:r>
            <w:r w:rsidR="668706D0" w:rsidRPr="00EA3ADF">
              <w:rPr>
                <w:rFonts w:cs="Arial"/>
                <w:sz w:val="22"/>
                <w:szCs w:val="22"/>
              </w:rPr>
              <w:t>-Angel</w:t>
            </w:r>
          </w:p>
        </w:tc>
        <w:tc>
          <w:tcPr>
            <w:tcW w:w="1181" w:type="dxa"/>
          </w:tcPr>
          <w:p w14:paraId="0EA4CEFC" w14:textId="60781BFB" w:rsidR="00EC34ED" w:rsidRPr="00EA3ADF" w:rsidRDefault="00EC34ED" w:rsidP="007F6531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2021-24</w:t>
            </w:r>
          </w:p>
        </w:tc>
      </w:tr>
      <w:tr w:rsidR="00C815AA" w:rsidRPr="004B4E2B" w14:paraId="3A4F070E" w14:textId="77777777" w:rsidTr="00E30124">
        <w:tc>
          <w:tcPr>
            <w:tcW w:w="522" w:type="dxa"/>
          </w:tcPr>
          <w:p w14:paraId="58D341FA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278" w:type="dxa"/>
            <w:vMerge/>
          </w:tcPr>
          <w:p w14:paraId="3B970603" w14:textId="77777777" w:rsidR="00C815AA" w:rsidRPr="004B4E2B" w:rsidRDefault="00C815AA" w:rsidP="000F0000">
            <w:pPr>
              <w:tabs>
                <w:tab w:val="left" w:pos="3087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471" w:type="dxa"/>
            <w:gridSpan w:val="4"/>
            <w:tcBorders>
              <w:right w:val="nil"/>
            </w:tcBorders>
          </w:tcPr>
          <w:p w14:paraId="2BCE7409" w14:textId="77777777" w:rsidR="00C815AA" w:rsidRPr="00EA3ADF" w:rsidRDefault="00C815AA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473" w:type="dxa"/>
            <w:gridSpan w:val="3"/>
            <w:tcBorders>
              <w:left w:val="nil"/>
            </w:tcBorders>
          </w:tcPr>
          <w:p w14:paraId="2A465A08" w14:textId="012F842E" w:rsidR="004B5CDB" w:rsidRPr="00EA3ADF" w:rsidRDefault="008660D9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Vacant</w:t>
            </w:r>
            <w:r w:rsidR="0342CA61" w:rsidRPr="00EA3AD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81" w:type="dxa"/>
          </w:tcPr>
          <w:p w14:paraId="4BFCBF98" w14:textId="42BB1A9C" w:rsidR="00EC34ED" w:rsidRPr="00EA3ADF" w:rsidRDefault="35FAE260" w:rsidP="0566655B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</w:t>
            </w:r>
            <w:r w:rsidR="00905069" w:rsidRPr="00EA3ADF">
              <w:rPr>
                <w:rFonts w:cs="Arial"/>
                <w:sz w:val="22"/>
                <w:szCs w:val="22"/>
              </w:rPr>
              <w:t>1-24</w:t>
            </w:r>
          </w:p>
        </w:tc>
      </w:tr>
      <w:tr w:rsidR="00C815AA" w:rsidRPr="004B4E2B" w14:paraId="15B751B5" w14:textId="77777777" w:rsidTr="00E30124">
        <w:trPr>
          <w:trHeight w:val="540"/>
        </w:trPr>
        <w:tc>
          <w:tcPr>
            <w:tcW w:w="522" w:type="dxa"/>
          </w:tcPr>
          <w:p w14:paraId="04CE7FF4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278" w:type="dxa"/>
            <w:vMerge/>
          </w:tcPr>
          <w:p w14:paraId="010F5B48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71" w:type="dxa"/>
            <w:gridSpan w:val="4"/>
            <w:tcBorders>
              <w:right w:val="nil"/>
            </w:tcBorders>
          </w:tcPr>
          <w:p w14:paraId="452D9001" w14:textId="77777777" w:rsidR="00C815AA" w:rsidRPr="00EA3ADF" w:rsidRDefault="00C815AA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473" w:type="dxa"/>
            <w:gridSpan w:val="3"/>
            <w:tcBorders>
              <w:left w:val="nil"/>
            </w:tcBorders>
          </w:tcPr>
          <w:p w14:paraId="7FFA4EB4" w14:textId="7394F536" w:rsidR="00C815AA" w:rsidRPr="00EA3ADF" w:rsidRDefault="11A108D8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Landry Chaplot</w:t>
            </w:r>
          </w:p>
        </w:tc>
        <w:tc>
          <w:tcPr>
            <w:tcW w:w="1181" w:type="dxa"/>
          </w:tcPr>
          <w:p w14:paraId="5D97702D" w14:textId="19553240" w:rsidR="00EC34ED" w:rsidRPr="00EA3ADF" w:rsidRDefault="154D54F9" w:rsidP="0566655B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</w:t>
            </w:r>
            <w:r w:rsidR="00905069" w:rsidRPr="00EA3ADF">
              <w:rPr>
                <w:rFonts w:cs="Arial"/>
                <w:sz w:val="22"/>
                <w:szCs w:val="22"/>
              </w:rPr>
              <w:t>1-24</w:t>
            </w:r>
          </w:p>
        </w:tc>
      </w:tr>
      <w:tr w:rsidR="00C815AA" w:rsidRPr="004B4E2B" w14:paraId="3BB57726" w14:textId="77777777" w:rsidTr="00E30124">
        <w:tc>
          <w:tcPr>
            <w:tcW w:w="522" w:type="dxa"/>
          </w:tcPr>
          <w:p w14:paraId="34C63AB0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278" w:type="dxa"/>
            <w:vMerge/>
          </w:tcPr>
          <w:p w14:paraId="33C632AD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26" w:type="dxa"/>
            <w:gridSpan w:val="2"/>
            <w:tcBorders>
              <w:right w:val="nil"/>
            </w:tcBorders>
          </w:tcPr>
          <w:p w14:paraId="5592EE4A" w14:textId="77777777" w:rsidR="00C815AA" w:rsidRPr="00EA3ADF" w:rsidRDefault="00C815AA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918" w:type="dxa"/>
            <w:gridSpan w:val="5"/>
            <w:tcBorders>
              <w:left w:val="nil"/>
            </w:tcBorders>
          </w:tcPr>
          <w:p w14:paraId="3C683A90" w14:textId="1D045187" w:rsidR="00C8310E" w:rsidRPr="00EA3ADF" w:rsidRDefault="373AC7F8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181" w:type="dxa"/>
          </w:tcPr>
          <w:p w14:paraId="3606BE0B" w14:textId="3011FD19" w:rsidR="00905069" w:rsidRPr="00EA3ADF" w:rsidRDefault="00905069" w:rsidP="004D56AE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C815AA" w:rsidRPr="004B4E2B" w14:paraId="7D20CD07" w14:textId="77777777" w:rsidTr="00E30124">
        <w:tc>
          <w:tcPr>
            <w:tcW w:w="522" w:type="dxa"/>
          </w:tcPr>
          <w:p w14:paraId="3BA8CDC3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4278" w:type="dxa"/>
            <w:vMerge/>
          </w:tcPr>
          <w:p w14:paraId="55EA8D54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16" w:type="dxa"/>
            <w:gridSpan w:val="6"/>
            <w:tcBorders>
              <w:right w:val="nil"/>
            </w:tcBorders>
          </w:tcPr>
          <w:p w14:paraId="223CA10A" w14:textId="77777777" w:rsidR="00C815AA" w:rsidRPr="00EA3ADF" w:rsidRDefault="00C815AA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14:paraId="0AFAC817" w14:textId="6D0CC740" w:rsidR="00C815AA" w:rsidRPr="00EA3ADF" w:rsidRDefault="3479211E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181" w:type="dxa"/>
          </w:tcPr>
          <w:p w14:paraId="5195DBDF" w14:textId="7032D085" w:rsidR="00905069" w:rsidRPr="00EA3ADF" w:rsidRDefault="00905069" w:rsidP="007F6531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2022-25</w:t>
            </w:r>
          </w:p>
        </w:tc>
      </w:tr>
      <w:tr w:rsidR="005048AC" w:rsidRPr="000D41A1" w14:paraId="7D96902A" w14:textId="77777777" w:rsidTr="00E30124">
        <w:tc>
          <w:tcPr>
            <w:tcW w:w="522" w:type="dxa"/>
          </w:tcPr>
          <w:p w14:paraId="4784B4EA" w14:textId="192AC903" w:rsidR="005048AC" w:rsidRPr="000F0000" w:rsidRDefault="005048AC" w:rsidP="000F000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278" w:type="dxa"/>
            <w:vMerge/>
          </w:tcPr>
          <w:p w14:paraId="491D6267" w14:textId="77777777" w:rsidR="005048AC" w:rsidRPr="000F0000" w:rsidRDefault="005048AC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16" w:type="dxa"/>
            <w:gridSpan w:val="6"/>
            <w:tcBorders>
              <w:right w:val="nil"/>
            </w:tcBorders>
          </w:tcPr>
          <w:p w14:paraId="0754EAC1" w14:textId="77777777" w:rsidR="005048AC" w:rsidRPr="00EA3ADF" w:rsidRDefault="005048AC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 w14:paraId="5FBE9FB7" w14:textId="6B732E89" w:rsidR="005048AC" w:rsidRPr="00EA3ADF" w:rsidRDefault="008660D9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Jason Hayward</w:t>
            </w:r>
          </w:p>
        </w:tc>
        <w:tc>
          <w:tcPr>
            <w:tcW w:w="1181" w:type="dxa"/>
          </w:tcPr>
          <w:p w14:paraId="2F0212C3" w14:textId="44040453" w:rsidR="005048AC" w:rsidRPr="00EA3ADF" w:rsidRDefault="008660D9" w:rsidP="0566655B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2022-23</w:t>
            </w:r>
          </w:p>
        </w:tc>
      </w:tr>
      <w:tr w:rsidR="00C815AA" w:rsidRPr="000F0000" w14:paraId="6F34D3CA" w14:textId="77777777" w:rsidTr="00E30124">
        <w:trPr>
          <w:trHeight w:val="368"/>
        </w:trPr>
        <w:tc>
          <w:tcPr>
            <w:tcW w:w="522" w:type="dxa"/>
          </w:tcPr>
          <w:p w14:paraId="39C2C6C4" w14:textId="77777777" w:rsidR="00C815AA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4278" w:type="dxa"/>
            <w:vMerge/>
          </w:tcPr>
          <w:p w14:paraId="00501B5C" w14:textId="77777777" w:rsidR="00C815AA" w:rsidRPr="000F0000" w:rsidRDefault="00C815AA" w:rsidP="000F000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55" w:type="dxa"/>
            <w:gridSpan w:val="5"/>
            <w:tcBorders>
              <w:right w:val="nil"/>
            </w:tcBorders>
          </w:tcPr>
          <w:p w14:paraId="1C3636D8" w14:textId="77777777" w:rsidR="00C815AA" w:rsidRPr="00EA3ADF" w:rsidRDefault="00C815AA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left w:val="nil"/>
            </w:tcBorders>
          </w:tcPr>
          <w:p w14:paraId="66E2CC91" w14:textId="6D984FE6" w:rsidR="00C8310E" w:rsidRPr="00EA3ADF" w:rsidRDefault="13BCBC88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181" w:type="dxa"/>
          </w:tcPr>
          <w:p w14:paraId="087E454A" w14:textId="491430D2" w:rsidR="00EC34ED" w:rsidRPr="00EA3ADF" w:rsidRDefault="008660D9" w:rsidP="0566655B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2021-24</w:t>
            </w:r>
          </w:p>
        </w:tc>
      </w:tr>
      <w:tr w:rsidR="00E126E6" w:rsidRPr="000F0000" w14:paraId="09DE83D5" w14:textId="77777777" w:rsidTr="00E30124">
        <w:tc>
          <w:tcPr>
            <w:tcW w:w="522" w:type="dxa"/>
          </w:tcPr>
          <w:p w14:paraId="58ADD728" w14:textId="77777777" w:rsidR="00E126E6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278" w:type="dxa"/>
          </w:tcPr>
          <w:p w14:paraId="2023ED3A" w14:textId="77777777" w:rsidR="00E126E6" w:rsidRPr="000F0000" w:rsidRDefault="00674377" w:rsidP="000F0000">
            <w:pPr>
              <w:rPr>
                <w:rFonts w:cs="Arial"/>
                <w:sz w:val="22"/>
                <w:szCs w:val="22"/>
              </w:rPr>
            </w:pPr>
            <w:r w:rsidRPr="000F0000">
              <w:rPr>
                <w:rFonts w:cs="Arial"/>
                <w:sz w:val="22"/>
                <w:szCs w:val="22"/>
              </w:rPr>
              <w:t xml:space="preserve">Student (appointed by </w:t>
            </w:r>
            <w:r w:rsidR="000F0000">
              <w:rPr>
                <w:rFonts w:cs="Arial"/>
                <w:sz w:val="22"/>
                <w:szCs w:val="22"/>
              </w:rPr>
              <w:t xml:space="preserve">the </w:t>
            </w:r>
            <w:r w:rsidRPr="000F0000">
              <w:rPr>
                <w:rFonts w:cs="Arial"/>
                <w:sz w:val="22"/>
                <w:szCs w:val="22"/>
              </w:rPr>
              <w:t>Associated Students)</w:t>
            </w:r>
          </w:p>
        </w:tc>
        <w:tc>
          <w:tcPr>
            <w:tcW w:w="3944" w:type="dxa"/>
            <w:gridSpan w:val="7"/>
          </w:tcPr>
          <w:p w14:paraId="1D509FCA" w14:textId="51D87F62" w:rsidR="00C8310E" w:rsidRPr="00EA3ADF" w:rsidRDefault="59261866" w:rsidP="0FAD9A70">
            <w:pPr>
              <w:spacing w:line="259" w:lineRule="auto"/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 xml:space="preserve">Susie </w:t>
            </w:r>
            <w:proofErr w:type="spellStart"/>
            <w:r w:rsidRPr="00EA3ADF">
              <w:rPr>
                <w:rFonts w:cs="Arial"/>
                <w:sz w:val="22"/>
                <w:szCs w:val="22"/>
              </w:rPr>
              <w:t>Chuc</w:t>
            </w:r>
            <w:proofErr w:type="spellEnd"/>
          </w:p>
        </w:tc>
        <w:tc>
          <w:tcPr>
            <w:tcW w:w="1181" w:type="dxa"/>
          </w:tcPr>
          <w:p w14:paraId="390EDA6E" w14:textId="651EF21E" w:rsidR="00EC34ED" w:rsidRPr="00EA3ADF" w:rsidRDefault="2C58380B" w:rsidP="0566655B">
            <w:pPr>
              <w:jc w:val="right"/>
              <w:rPr>
                <w:rFonts w:cs="Arial"/>
                <w:sz w:val="22"/>
                <w:szCs w:val="22"/>
              </w:rPr>
            </w:pPr>
            <w:r w:rsidRPr="00EA3ADF">
              <w:rPr>
                <w:rFonts w:cs="Arial"/>
                <w:sz w:val="22"/>
                <w:szCs w:val="22"/>
              </w:rPr>
              <w:t>20</w:t>
            </w:r>
            <w:r w:rsidR="59261866" w:rsidRPr="00EA3ADF">
              <w:rPr>
                <w:rFonts w:cs="Arial"/>
                <w:sz w:val="22"/>
                <w:szCs w:val="22"/>
              </w:rPr>
              <w:t>22-23</w:t>
            </w:r>
          </w:p>
        </w:tc>
      </w:tr>
    </w:tbl>
    <w:p w14:paraId="38743C00" w14:textId="77777777" w:rsidR="00AF1942" w:rsidRPr="000542F2" w:rsidRDefault="00AF1942" w:rsidP="00AF1942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5E2E99A0" w14:textId="77777777" w:rsidR="00AF1942" w:rsidRPr="000542F2" w:rsidRDefault="00AF1942" w:rsidP="00AF1942">
      <w:pPr>
        <w:rPr>
          <w:rFonts w:cs="Arial"/>
        </w:rPr>
      </w:pPr>
    </w:p>
    <w:p w14:paraId="3CC86FDC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Membership Meeting Times:</w:t>
      </w:r>
    </w:p>
    <w:p w14:paraId="70781180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527"/>
        <w:gridCol w:w="2744"/>
        <w:gridCol w:w="2025"/>
        <w:gridCol w:w="1637"/>
      </w:tblGrid>
      <w:tr w:rsidR="00506B98" w:rsidRPr="000F0000" w14:paraId="3987FEF6" w14:textId="77777777" w:rsidTr="5939CE91">
        <w:tc>
          <w:tcPr>
            <w:tcW w:w="9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45FC0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COMMITTEE TYPE</w:t>
            </w:r>
          </w:p>
        </w:tc>
        <w:tc>
          <w:tcPr>
            <w:tcW w:w="77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A1327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CHAIR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DA72C" w14:textId="77777777" w:rsidR="00B57FA9" w:rsidRPr="000F0000" w:rsidRDefault="00B57FA9" w:rsidP="000F0000">
            <w:pPr>
              <w:keepNext/>
              <w:jc w:val="center"/>
              <w:outlineLvl w:val="1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MEETING SCHEDULE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2FAF4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LOCATION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256C8" w14:textId="77777777" w:rsidR="00B57FA9" w:rsidRPr="000F0000" w:rsidRDefault="00B57FA9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0F0000">
              <w:rPr>
                <w:rFonts w:cs="Arial"/>
                <w:sz w:val="18"/>
                <w:szCs w:val="18"/>
              </w:rPr>
              <w:t>TIME</w:t>
            </w:r>
          </w:p>
        </w:tc>
      </w:tr>
      <w:tr w:rsidR="00506B98" w:rsidRPr="004B4E2B" w14:paraId="0FFB08F8" w14:textId="77777777" w:rsidTr="5939CE91">
        <w:tc>
          <w:tcPr>
            <w:tcW w:w="973" w:type="pct"/>
            <w:shd w:val="clear" w:color="auto" w:fill="auto"/>
          </w:tcPr>
          <w:p w14:paraId="314D0812" w14:textId="77777777" w:rsidR="000D1C3C" w:rsidRPr="004B4E2B" w:rsidRDefault="000D1C3C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4B4E2B">
              <w:rPr>
                <w:rFonts w:cs="Arial"/>
                <w:sz w:val="18"/>
                <w:szCs w:val="18"/>
              </w:rPr>
              <w:t>Academic Senate</w:t>
            </w:r>
          </w:p>
          <w:p w14:paraId="733B792C" w14:textId="77777777" w:rsidR="00B57FA9" w:rsidRPr="004B4E2B" w:rsidRDefault="00B57FA9" w:rsidP="000D41A1">
            <w:pPr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775" w:type="pct"/>
            <w:shd w:val="clear" w:color="auto" w:fill="auto"/>
          </w:tcPr>
          <w:p w14:paraId="60A8FE70" w14:textId="70F6DBB0" w:rsidR="00B57FA9" w:rsidRPr="004B4E2B" w:rsidRDefault="06F565D4" w:rsidP="5939CE91">
            <w:pPr>
              <w:jc w:val="center"/>
              <w:rPr>
                <w:rFonts w:cs="Arial"/>
                <w:sz w:val="18"/>
                <w:szCs w:val="18"/>
              </w:rPr>
            </w:pPr>
            <w:r w:rsidRPr="5939CE91">
              <w:rPr>
                <w:rFonts w:cs="Arial"/>
                <w:sz w:val="18"/>
                <w:szCs w:val="18"/>
              </w:rPr>
              <w:t>Chris Jackson, Kelly Coreas</w:t>
            </w:r>
            <w:r w:rsidR="004D56AE" w:rsidRPr="5939CE91">
              <w:rPr>
                <w:rFonts w:cs="Arial"/>
                <w:sz w:val="18"/>
                <w:szCs w:val="18"/>
              </w:rPr>
              <w:t xml:space="preserve"> &amp;</w:t>
            </w:r>
          </w:p>
          <w:p w14:paraId="4BA476A2" w14:textId="134AD2E6" w:rsidR="00EC34ED" w:rsidRPr="004B4E2B" w:rsidRDefault="00EC34ED" w:rsidP="007455EE">
            <w:pPr>
              <w:jc w:val="center"/>
              <w:rPr>
                <w:rFonts w:cs="Arial"/>
                <w:sz w:val="18"/>
                <w:szCs w:val="18"/>
              </w:rPr>
            </w:pPr>
            <w:r w:rsidRPr="004B4E2B">
              <w:rPr>
                <w:rFonts w:cs="Arial"/>
                <w:sz w:val="18"/>
                <w:szCs w:val="18"/>
              </w:rPr>
              <w:t>Tamara Knott-Silva</w:t>
            </w:r>
          </w:p>
        </w:tc>
        <w:tc>
          <w:tcPr>
            <w:tcW w:w="1393" w:type="pct"/>
            <w:shd w:val="clear" w:color="auto" w:fill="auto"/>
          </w:tcPr>
          <w:p w14:paraId="7F68032F" w14:textId="77777777" w:rsidR="00B57FA9" w:rsidRPr="004B4E2B" w:rsidRDefault="00674377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4B4E2B">
              <w:rPr>
                <w:rFonts w:cs="Arial"/>
                <w:sz w:val="18"/>
                <w:szCs w:val="18"/>
              </w:rPr>
              <w:t>1</w:t>
            </w:r>
            <w:r w:rsidRPr="004B4E2B">
              <w:rPr>
                <w:rFonts w:cs="Arial"/>
                <w:sz w:val="18"/>
                <w:szCs w:val="18"/>
                <w:vertAlign w:val="superscript"/>
              </w:rPr>
              <w:t>st</w:t>
            </w:r>
            <w:r w:rsidRPr="004B4E2B">
              <w:rPr>
                <w:rFonts w:cs="Arial"/>
                <w:sz w:val="18"/>
                <w:szCs w:val="18"/>
              </w:rPr>
              <w:t xml:space="preserve"> and 3</w:t>
            </w:r>
            <w:r w:rsidRPr="004B4E2B">
              <w:rPr>
                <w:rFonts w:cs="Arial"/>
                <w:sz w:val="18"/>
                <w:szCs w:val="18"/>
                <w:vertAlign w:val="superscript"/>
              </w:rPr>
              <w:t>rd</w:t>
            </w:r>
            <w:r w:rsidRPr="004B4E2B">
              <w:rPr>
                <w:rFonts w:cs="Arial"/>
                <w:sz w:val="18"/>
                <w:szCs w:val="18"/>
              </w:rPr>
              <w:t xml:space="preserve"> Tuesday of the month</w:t>
            </w:r>
          </w:p>
        </w:tc>
        <w:tc>
          <w:tcPr>
            <w:tcW w:w="1028" w:type="pct"/>
            <w:shd w:val="clear" w:color="auto" w:fill="auto"/>
          </w:tcPr>
          <w:p w14:paraId="544F1636" w14:textId="777F0C28" w:rsidR="00B57FA9" w:rsidRPr="004B4E2B" w:rsidRDefault="00EF00BD" w:rsidP="000F0000">
            <w:pPr>
              <w:jc w:val="center"/>
              <w:rPr>
                <w:rFonts w:cs="Arial"/>
                <w:sz w:val="18"/>
                <w:szCs w:val="18"/>
              </w:rPr>
            </w:pPr>
            <w:r w:rsidRPr="004B4E2B">
              <w:rPr>
                <w:rFonts w:cs="Arial"/>
                <w:sz w:val="18"/>
                <w:szCs w:val="18"/>
              </w:rPr>
              <w:t>Online</w:t>
            </w:r>
          </w:p>
        </w:tc>
        <w:tc>
          <w:tcPr>
            <w:tcW w:w="831" w:type="pct"/>
            <w:shd w:val="clear" w:color="auto" w:fill="auto"/>
          </w:tcPr>
          <w:p w14:paraId="7914046F" w14:textId="1A144737" w:rsidR="00B57FA9" w:rsidRPr="004B4E2B" w:rsidRDefault="00EF00BD" w:rsidP="008E5237">
            <w:pPr>
              <w:rPr>
                <w:rFonts w:cs="Arial"/>
                <w:sz w:val="18"/>
                <w:szCs w:val="18"/>
              </w:rPr>
            </w:pPr>
            <w:r w:rsidRPr="004B4E2B">
              <w:rPr>
                <w:rFonts w:cs="Arial"/>
                <w:sz w:val="18"/>
                <w:szCs w:val="18"/>
              </w:rPr>
              <w:t xml:space="preserve"> 2:00-3:30pm</w:t>
            </w:r>
          </w:p>
        </w:tc>
      </w:tr>
    </w:tbl>
    <w:p w14:paraId="2C93C246" w14:textId="04597D12" w:rsidR="00B57FA9" w:rsidRPr="004B4E2B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1232A216" w14:textId="1A2533AD" w:rsidR="004B4E2B" w:rsidRDefault="00B57FA9" w:rsidP="004D56AE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Person Responsible to Maintain Committee Website:</w:t>
      </w:r>
      <w:r w:rsidRPr="000F0000">
        <w:rPr>
          <w:rFonts w:cs="Arial"/>
          <w:spacing w:val="-3"/>
          <w:sz w:val="22"/>
          <w:szCs w:val="22"/>
        </w:rPr>
        <w:tab/>
      </w:r>
      <w:r w:rsidR="1629F9A0">
        <w:rPr>
          <w:rFonts w:cs="Arial"/>
          <w:spacing w:val="-3"/>
          <w:sz w:val="22"/>
          <w:szCs w:val="22"/>
        </w:rPr>
        <w:t>Chris Jackson, Kelly Coreas</w:t>
      </w:r>
      <w:r w:rsidR="004D56AE">
        <w:rPr>
          <w:rFonts w:cs="Arial"/>
          <w:spacing w:val="-3"/>
          <w:sz w:val="22"/>
          <w:szCs w:val="22"/>
        </w:rPr>
        <w:t xml:space="preserve"> and </w:t>
      </w:r>
    </w:p>
    <w:p w14:paraId="3B90C967" w14:textId="7873EC06" w:rsidR="00B57FA9" w:rsidRPr="004B4E2B" w:rsidRDefault="00EC34ED" w:rsidP="004B4E2B">
      <w:pPr>
        <w:tabs>
          <w:tab w:val="right" w:pos="9900"/>
        </w:tabs>
        <w:ind w:right="-54"/>
        <w:jc w:val="right"/>
        <w:rPr>
          <w:rFonts w:cs="Arial"/>
          <w:bCs/>
          <w:spacing w:val="-3"/>
          <w:sz w:val="22"/>
          <w:szCs w:val="22"/>
        </w:rPr>
      </w:pPr>
      <w:r w:rsidRPr="004B4E2B">
        <w:rPr>
          <w:rFonts w:cs="Arial"/>
          <w:bCs/>
          <w:spacing w:val="-3"/>
          <w:sz w:val="22"/>
          <w:szCs w:val="22"/>
        </w:rPr>
        <w:t>Tamara Knott-Silva</w:t>
      </w:r>
    </w:p>
    <w:p w14:paraId="77C515C4" w14:textId="77777777" w:rsidR="004E22B4" w:rsidRDefault="004E22B4" w:rsidP="00102396">
      <w:pPr>
        <w:tabs>
          <w:tab w:val="right" w:pos="9900"/>
        </w:tabs>
        <w:ind w:right="-54"/>
        <w:jc w:val="right"/>
      </w:pPr>
    </w:p>
    <w:p w14:paraId="75F988A2" w14:textId="77777777" w:rsidR="004E22B4" w:rsidRDefault="004E22B4" w:rsidP="00102396">
      <w:pPr>
        <w:tabs>
          <w:tab w:val="right" w:pos="9900"/>
        </w:tabs>
        <w:ind w:right="-54"/>
        <w:jc w:val="right"/>
      </w:pPr>
    </w:p>
    <w:p w14:paraId="3C8B4351" w14:textId="46BF7324" w:rsidR="004D56AE" w:rsidRPr="00EC34ED" w:rsidRDefault="00000000" w:rsidP="004B4E2B">
      <w:pPr>
        <w:tabs>
          <w:tab w:val="right" w:pos="9900"/>
        </w:tabs>
        <w:ind w:right="-54"/>
        <w:rPr>
          <w:rFonts w:cs="Arial"/>
          <w:spacing w:val="-3"/>
          <w:sz w:val="22"/>
          <w:szCs w:val="22"/>
        </w:rPr>
      </w:pPr>
      <w:hyperlink r:id="rId11">
        <w:r w:rsidR="5B77D64D" w:rsidRPr="6E90BE33">
          <w:rPr>
            <w:rStyle w:val="Hyperlink"/>
            <w:rFonts w:cs="Arial"/>
            <w:sz w:val="22"/>
            <w:szCs w:val="22"/>
          </w:rPr>
          <w:t>Cjackson@mtsac.edu</w:t>
        </w:r>
      </w:hyperlink>
      <w:r w:rsidR="5B77D64D" w:rsidRPr="6E90BE33">
        <w:rPr>
          <w:rFonts w:cs="Arial"/>
          <w:sz w:val="22"/>
          <w:szCs w:val="22"/>
        </w:rPr>
        <w:t xml:space="preserve"> (</w:t>
      </w:r>
      <w:r w:rsidR="33CDFE85" w:rsidRPr="6E90BE33">
        <w:rPr>
          <w:rFonts w:cs="Arial"/>
          <w:sz w:val="22"/>
          <w:szCs w:val="22"/>
        </w:rPr>
        <w:t xml:space="preserve">x4556), </w:t>
      </w:r>
      <w:hyperlink r:id="rId12">
        <w:r w:rsidR="33CDFE85" w:rsidRPr="6E90BE33">
          <w:rPr>
            <w:rStyle w:val="Hyperlink"/>
            <w:rFonts w:cs="Arial"/>
            <w:sz w:val="22"/>
            <w:szCs w:val="22"/>
          </w:rPr>
          <w:t>kcoreas@mtsac.edu</w:t>
        </w:r>
      </w:hyperlink>
      <w:r w:rsidR="33CDFE85">
        <w:t xml:space="preserve"> (x4721)</w:t>
      </w:r>
      <w:r w:rsidR="004D56AE">
        <w:rPr>
          <w:rFonts w:cs="Arial"/>
          <w:spacing w:val="-3"/>
          <w:sz w:val="22"/>
          <w:szCs w:val="22"/>
        </w:rPr>
        <w:t xml:space="preserve"> (x4003) and</w:t>
      </w:r>
      <w:r w:rsidR="004D56AE" w:rsidRPr="004B4E2B">
        <w:rPr>
          <w:rFonts w:cs="Arial"/>
          <w:spacing w:val="-3"/>
          <w:sz w:val="22"/>
          <w:szCs w:val="22"/>
        </w:rPr>
        <w:t xml:space="preserve"> </w:t>
      </w:r>
      <w:hyperlink r:id="rId13" w:history="1">
        <w:r w:rsidR="00E67E3D" w:rsidRPr="004B4E2B">
          <w:rPr>
            <w:rStyle w:val="Hyperlink"/>
            <w:rFonts w:cs="Arial"/>
            <w:spacing w:val="-3"/>
            <w:sz w:val="22"/>
            <w:szCs w:val="22"/>
          </w:rPr>
          <w:t>tknottsilva@mtsac.edu</w:t>
        </w:r>
      </w:hyperlink>
      <w:r w:rsidR="00E67E3D" w:rsidRPr="004B4E2B">
        <w:rPr>
          <w:rFonts w:cs="Arial"/>
          <w:spacing w:val="-3"/>
          <w:sz w:val="22"/>
          <w:szCs w:val="22"/>
        </w:rPr>
        <w:t xml:space="preserve"> </w:t>
      </w:r>
      <w:r w:rsidR="00E67E3D" w:rsidRPr="004B4E2B">
        <w:rPr>
          <w:rFonts w:cs="Arial"/>
          <w:spacing w:val="-3"/>
          <w:sz w:val="22"/>
          <w:szCs w:val="22"/>
          <w:u w:val="single"/>
        </w:rPr>
        <w:t>(x4355)</w:t>
      </w:r>
      <w:r w:rsidR="004D56AE" w:rsidRPr="6E90BE33">
        <w:rPr>
          <w:rFonts w:cs="Arial"/>
          <w:sz w:val="22"/>
          <w:szCs w:val="22"/>
        </w:rPr>
        <w:t xml:space="preserve"> and </w:t>
      </w:r>
      <w:hyperlink r:id="rId14">
        <w:r w:rsidR="00E67E3D" w:rsidRPr="6E90BE33">
          <w:rPr>
            <w:rStyle w:val="Hyperlink"/>
            <w:rFonts w:cs="Arial"/>
            <w:sz w:val="22"/>
            <w:szCs w:val="22"/>
          </w:rPr>
          <w:t>tknottsilva@mtsac.edu</w:t>
        </w:r>
      </w:hyperlink>
      <w:r w:rsidR="00E67E3D" w:rsidRPr="6E90BE33">
        <w:rPr>
          <w:rFonts w:cs="Arial"/>
          <w:sz w:val="22"/>
          <w:szCs w:val="22"/>
        </w:rPr>
        <w:t xml:space="preserve"> (x4355)</w:t>
      </w:r>
    </w:p>
    <w:p w14:paraId="7FEB24A1" w14:textId="0F397D27" w:rsidR="5440B0CA" w:rsidRDefault="5440B0CA" w:rsidP="6E90BE33">
      <w:pPr>
        <w:tabs>
          <w:tab w:val="right" w:pos="9900"/>
        </w:tabs>
        <w:ind w:right="-54"/>
        <w:rPr>
          <w:rFonts w:cs="Arial"/>
          <w:sz w:val="22"/>
          <w:szCs w:val="22"/>
        </w:rPr>
      </w:pPr>
      <w:r w:rsidRPr="6E90BE33">
        <w:rPr>
          <w:rFonts w:cs="Arial"/>
          <w:sz w:val="22"/>
          <w:szCs w:val="22"/>
        </w:rPr>
        <w:t xml:space="preserve">Or </w:t>
      </w:r>
      <w:hyperlink r:id="rId15">
        <w:r w:rsidRPr="6E90BE33">
          <w:rPr>
            <w:rStyle w:val="Hyperlink"/>
            <w:rFonts w:cs="Arial"/>
            <w:sz w:val="22"/>
            <w:szCs w:val="22"/>
          </w:rPr>
          <w:t>outcomes@mtsac.edu</w:t>
        </w:r>
      </w:hyperlink>
      <w:r w:rsidRPr="6E90BE33">
        <w:rPr>
          <w:rFonts w:cs="Arial"/>
          <w:sz w:val="22"/>
          <w:szCs w:val="22"/>
        </w:rPr>
        <w:t xml:space="preserve"> </w:t>
      </w:r>
    </w:p>
    <w:p w14:paraId="45A25E88" w14:textId="77777777" w:rsidR="00B57FA9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14:paraId="011154A9" w14:textId="77777777" w:rsidR="00B57FA9" w:rsidRPr="000F0000" w:rsidRDefault="00B57FA9" w:rsidP="000F0000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0F0000">
        <w:rPr>
          <w:rFonts w:cs="Arial"/>
          <w:spacing w:val="-3"/>
          <w:sz w:val="22"/>
          <w:szCs w:val="22"/>
        </w:rPr>
        <w:t>College Website Link and Last Time Website Was Updated:</w:t>
      </w:r>
    </w:p>
    <w:p w14:paraId="10E9954A" w14:textId="29889C05" w:rsidR="00674377" w:rsidRPr="000F0000" w:rsidRDefault="00000000" w:rsidP="000F0000">
      <w:pPr>
        <w:rPr>
          <w:rFonts w:cs="Arial"/>
          <w:sz w:val="22"/>
          <w:szCs w:val="22"/>
        </w:rPr>
      </w:pPr>
      <w:hyperlink r:id="rId16" w:history="1">
        <w:r w:rsidR="004B4E2B" w:rsidRPr="00616BA4">
          <w:rPr>
            <w:rStyle w:val="Hyperlink"/>
            <w:rFonts w:cs="Arial"/>
            <w:sz w:val="22"/>
            <w:szCs w:val="22"/>
          </w:rPr>
          <w:t>http://www.mtsac.edu/governance/committees/outcomes/index.html</w:t>
        </w:r>
      </w:hyperlink>
    </w:p>
    <w:p w14:paraId="6C10ECB5" w14:textId="685C4369" w:rsidR="00B57FA9" w:rsidRPr="00E67E3D" w:rsidRDefault="00545413" w:rsidP="5939CE91">
      <w:pPr>
        <w:rPr>
          <w:rFonts w:cs="Arial"/>
          <w:b/>
          <w:bCs/>
          <w:sz w:val="22"/>
          <w:szCs w:val="22"/>
          <w:u w:val="single"/>
        </w:rPr>
      </w:pPr>
      <w:r w:rsidRPr="5939CE91">
        <w:rPr>
          <w:rFonts w:cs="Arial"/>
          <w:sz w:val="22"/>
          <w:szCs w:val="22"/>
        </w:rPr>
        <w:t>Last updated:</w:t>
      </w:r>
      <w:r w:rsidR="222F57A3" w:rsidRPr="5939CE91">
        <w:rPr>
          <w:rFonts w:cs="Arial"/>
          <w:sz w:val="22"/>
          <w:szCs w:val="22"/>
        </w:rPr>
        <w:t xml:space="preserve"> November 14</w:t>
      </w:r>
      <w:r w:rsidR="00E67E3D" w:rsidRPr="5939CE91">
        <w:rPr>
          <w:rFonts w:cs="Arial"/>
          <w:sz w:val="22"/>
          <w:szCs w:val="22"/>
        </w:rPr>
        <w:t>, 202</w:t>
      </w:r>
      <w:r w:rsidR="1D02769E" w:rsidRPr="5939CE91">
        <w:rPr>
          <w:rFonts w:cs="Arial"/>
          <w:sz w:val="22"/>
          <w:szCs w:val="22"/>
        </w:rPr>
        <w:t>2</w:t>
      </w:r>
    </w:p>
    <w:p w14:paraId="6055C344" w14:textId="77777777" w:rsidR="00506B98" w:rsidRPr="000F0000" w:rsidRDefault="00506B98" w:rsidP="000F0000">
      <w:pPr>
        <w:rPr>
          <w:rFonts w:cs="Arial"/>
          <w:sz w:val="22"/>
          <w:szCs w:val="22"/>
        </w:rPr>
      </w:pPr>
    </w:p>
    <w:sectPr w:rsidR="00506B98" w:rsidRPr="000F0000" w:rsidSect="00506B98">
      <w:footerReference w:type="default" r:id="rId17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B67E" w14:textId="77777777" w:rsidR="00CC3F5C" w:rsidRDefault="00CC3F5C" w:rsidP="00506B98">
      <w:r>
        <w:separator/>
      </w:r>
    </w:p>
  </w:endnote>
  <w:endnote w:type="continuationSeparator" w:id="0">
    <w:p w14:paraId="1FF0D7B9" w14:textId="77777777" w:rsidR="00CC3F5C" w:rsidRDefault="00CC3F5C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8E77" w14:textId="2065FC84" w:rsidR="00506B98" w:rsidRPr="00EA3ADF" w:rsidRDefault="00A322C5" w:rsidP="00506B98">
    <w:pPr>
      <w:pStyle w:val="Footer"/>
      <w:rPr>
        <w:rFonts w:cs="Arial"/>
        <w:sz w:val="20"/>
      </w:rPr>
    </w:pPr>
    <w:r w:rsidRPr="00EA3ADF">
      <w:rPr>
        <w:rFonts w:cs="Arial"/>
        <w:sz w:val="20"/>
      </w:rPr>
      <w:t>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E5A6" w14:textId="77777777" w:rsidR="00CC3F5C" w:rsidRDefault="00CC3F5C" w:rsidP="00506B98">
      <w:r>
        <w:separator/>
      </w:r>
    </w:p>
  </w:footnote>
  <w:footnote w:type="continuationSeparator" w:id="0">
    <w:p w14:paraId="27F9EAC9" w14:textId="77777777" w:rsidR="00CC3F5C" w:rsidRDefault="00CC3F5C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0912201"/>
    <w:multiLevelType w:val="hybridMultilevel"/>
    <w:tmpl w:val="B8D2D068"/>
    <w:lvl w:ilvl="0" w:tplc="F692C7DC">
      <w:start w:val="1"/>
      <w:numFmt w:val="decimal"/>
      <w:lvlText w:val="%1."/>
      <w:lvlJc w:val="left"/>
      <w:pPr>
        <w:tabs>
          <w:tab w:val="num" w:pos="1710"/>
        </w:tabs>
        <w:ind w:left="17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6"/>
        </w:tabs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6"/>
        </w:tabs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6"/>
        </w:tabs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6"/>
        </w:tabs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6"/>
        </w:tabs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180"/>
      </w:pPr>
    </w:lvl>
  </w:abstractNum>
  <w:abstractNum w:abstractNumId="6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7" w15:restartNumberingAfterBreak="0">
    <w:nsid w:val="2E5105C7"/>
    <w:multiLevelType w:val="multilevel"/>
    <w:tmpl w:val="E70E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9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10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1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5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6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7" w15:restartNumberingAfterBreak="0">
    <w:nsid w:val="790802B7"/>
    <w:multiLevelType w:val="multilevel"/>
    <w:tmpl w:val="56F4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0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00312632">
    <w:abstractNumId w:val="3"/>
  </w:num>
  <w:num w:numId="2" w16cid:durableId="1992754418">
    <w:abstractNumId w:val="2"/>
  </w:num>
  <w:num w:numId="3" w16cid:durableId="1801260670">
    <w:abstractNumId w:val="6"/>
  </w:num>
  <w:num w:numId="4" w16cid:durableId="928807922">
    <w:abstractNumId w:val="16"/>
  </w:num>
  <w:num w:numId="5" w16cid:durableId="1349482302">
    <w:abstractNumId w:val="8"/>
  </w:num>
  <w:num w:numId="6" w16cid:durableId="1279995898">
    <w:abstractNumId w:val="10"/>
  </w:num>
  <w:num w:numId="7" w16cid:durableId="102456802">
    <w:abstractNumId w:val="14"/>
  </w:num>
  <w:num w:numId="8" w16cid:durableId="687416054">
    <w:abstractNumId w:val="9"/>
  </w:num>
  <w:num w:numId="9" w16cid:durableId="1163204434">
    <w:abstractNumId w:val="12"/>
  </w:num>
  <w:num w:numId="10" w16cid:durableId="1552499424">
    <w:abstractNumId w:val="4"/>
  </w:num>
  <w:num w:numId="11" w16cid:durableId="1136606658">
    <w:abstractNumId w:val="0"/>
  </w:num>
  <w:num w:numId="12" w16cid:durableId="793982693">
    <w:abstractNumId w:val="15"/>
  </w:num>
  <w:num w:numId="13" w16cid:durableId="1457914989">
    <w:abstractNumId w:val="1"/>
  </w:num>
  <w:num w:numId="14" w16cid:durableId="1902670871">
    <w:abstractNumId w:val="19"/>
  </w:num>
  <w:num w:numId="15" w16cid:durableId="1540821733">
    <w:abstractNumId w:val="13"/>
  </w:num>
  <w:num w:numId="16" w16cid:durableId="2147315824">
    <w:abstractNumId w:val="18"/>
  </w:num>
  <w:num w:numId="17" w16cid:durableId="1302417089">
    <w:abstractNumId w:val="20"/>
  </w:num>
  <w:num w:numId="18" w16cid:durableId="2025940994">
    <w:abstractNumId w:val="11"/>
  </w:num>
  <w:num w:numId="19" w16cid:durableId="1800027971">
    <w:abstractNumId w:val="5"/>
  </w:num>
  <w:num w:numId="20" w16cid:durableId="1728020256">
    <w:abstractNumId w:val="17"/>
  </w:num>
  <w:num w:numId="21" w16cid:durableId="790905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66"/>
    <w:rsid w:val="00011DF7"/>
    <w:rsid w:val="00015864"/>
    <w:rsid w:val="000159CF"/>
    <w:rsid w:val="00044F8D"/>
    <w:rsid w:val="000700F5"/>
    <w:rsid w:val="0008229E"/>
    <w:rsid w:val="000846C2"/>
    <w:rsid w:val="000858DA"/>
    <w:rsid w:val="00087CA9"/>
    <w:rsid w:val="000A09AE"/>
    <w:rsid w:val="000A175D"/>
    <w:rsid w:val="000B0795"/>
    <w:rsid w:val="000D1C3C"/>
    <w:rsid w:val="000D41A1"/>
    <w:rsid w:val="000F0000"/>
    <w:rsid w:val="000F1C76"/>
    <w:rsid w:val="000F2FA3"/>
    <w:rsid w:val="000F3A5C"/>
    <w:rsid w:val="00102396"/>
    <w:rsid w:val="00102FA1"/>
    <w:rsid w:val="00111007"/>
    <w:rsid w:val="00127787"/>
    <w:rsid w:val="00137572"/>
    <w:rsid w:val="00150DA3"/>
    <w:rsid w:val="00165D5D"/>
    <w:rsid w:val="001972C0"/>
    <w:rsid w:val="001A3662"/>
    <w:rsid w:val="001A7F95"/>
    <w:rsid w:val="001B54D5"/>
    <w:rsid w:val="001E047C"/>
    <w:rsid w:val="001F7FB2"/>
    <w:rsid w:val="0021789F"/>
    <w:rsid w:val="002477CC"/>
    <w:rsid w:val="00267EF2"/>
    <w:rsid w:val="00276353"/>
    <w:rsid w:val="00283031"/>
    <w:rsid w:val="002C307C"/>
    <w:rsid w:val="002D6871"/>
    <w:rsid w:val="003011E2"/>
    <w:rsid w:val="00316165"/>
    <w:rsid w:val="0031785A"/>
    <w:rsid w:val="00327EFA"/>
    <w:rsid w:val="0034704A"/>
    <w:rsid w:val="003A1E69"/>
    <w:rsid w:val="003B35CE"/>
    <w:rsid w:val="003B3F54"/>
    <w:rsid w:val="003C077B"/>
    <w:rsid w:val="003D027E"/>
    <w:rsid w:val="003E546A"/>
    <w:rsid w:val="00407BB1"/>
    <w:rsid w:val="00424588"/>
    <w:rsid w:val="0044648E"/>
    <w:rsid w:val="004536BD"/>
    <w:rsid w:val="00454166"/>
    <w:rsid w:val="004555F8"/>
    <w:rsid w:val="004730C3"/>
    <w:rsid w:val="004844B1"/>
    <w:rsid w:val="00490FBC"/>
    <w:rsid w:val="00496280"/>
    <w:rsid w:val="004974C8"/>
    <w:rsid w:val="004B4E2B"/>
    <w:rsid w:val="004B5CDB"/>
    <w:rsid w:val="004B79DF"/>
    <w:rsid w:val="004C7546"/>
    <w:rsid w:val="004D56AE"/>
    <w:rsid w:val="004E22B4"/>
    <w:rsid w:val="004E397C"/>
    <w:rsid w:val="004F0FDD"/>
    <w:rsid w:val="004F1C32"/>
    <w:rsid w:val="005048AC"/>
    <w:rsid w:val="00504D74"/>
    <w:rsid w:val="00506B98"/>
    <w:rsid w:val="00518962"/>
    <w:rsid w:val="0052625A"/>
    <w:rsid w:val="00545413"/>
    <w:rsid w:val="00550D44"/>
    <w:rsid w:val="00560668"/>
    <w:rsid w:val="005666D9"/>
    <w:rsid w:val="00567218"/>
    <w:rsid w:val="00567879"/>
    <w:rsid w:val="00567FB3"/>
    <w:rsid w:val="0058001C"/>
    <w:rsid w:val="00590496"/>
    <w:rsid w:val="00597CAE"/>
    <w:rsid w:val="005B0384"/>
    <w:rsid w:val="005B6C0B"/>
    <w:rsid w:val="005E03C9"/>
    <w:rsid w:val="00601521"/>
    <w:rsid w:val="0060423B"/>
    <w:rsid w:val="00637378"/>
    <w:rsid w:val="00646C04"/>
    <w:rsid w:val="0066787A"/>
    <w:rsid w:val="00674377"/>
    <w:rsid w:val="00675D02"/>
    <w:rsid w:val="006B4AA0"/>
    <w:rsid w:val="006B5F4E"/>
    <w:rsid w:val="006C326C"/>
    <w:rsid w:val="006C4300"/>
    <w:rsid w:val="006E1F8C"/>
    <w:rsid w:val="006E7099"/>
    <w:rsid w:val="006E71F6"/>
    <w:rsid w:val="0071468B"/>
    <w:rsid w:val="007149BE"/>
    <w:rsid w:val="007401E7"/>
    <w:rsid w:val="007455EE"/>
    <w:rsid w:val="007474C4"/>
    <w:rsid w:val="007537DA"/>
    <w:rsid w:val="00781EFE"/>
    <w:rsid w:val="007A78E8"/>
    <w:rsid w:val="007C2D11"/>
    <w:rsid w:val="007C5DE6"/>
    <w:rsid w:val="007D3C22"/>
    <w:rsid w:val="007E5575"/>
    <w:rsid w:val="007F0AB1"/>
    <w:rsid w:val="007F6531"/>
    <w:rsid w:val="00801985"/>
    <w:rsid w:val="00802366"/>
    <w:rsid w:val="00825BD2"/>
    <w:rsid w:val="00833996"/>
    <w:rsid w:val="008567A8"/>
    <w:rsid w:val="008660D9"/>
    <w:rsid w:val="00877AAE"/>
    <w:rsid w:val="00882975"/>
    <w:rsid w:val="00891CE6"/>
    <w:rsid w:val="00892A8A"/>
    <w:rsid w:val="00896907"/>
    <w:rsid w:val="008A035C"/>
    <w:rsid w:val="008C1B9B"/>
    <w:rsid w:val="008D1113"/>
    <w:rsid w:val="008E5237"/>
    <w:rsid w:val="008F4330"/>
    <w:rsid w:val="00905069"/>
    <w:rsid w:val="009206D6"/>
    <w:rsid w:val="00935BE8"/>
    <w:rsid w:val="00937C63"/>
    <w:rsid w:val="00963E9B"/>
    <w:rsid w:val="00965114"/>
    <w:rsid w:val="0097358F"/>
    <w:rsid w:val="009D132A"/>
    <w:rsid w:val="00A019B8"/>
    <w:rsid w:val="00A06AB3"/>
    <w:rsid w:val="00A07A49"/>
    <w:rsid w:val="00A20CEC"/>
    <w:rsid w:val="00A212EF"/>
    <w:rsid w:val="00A31783"/>
    <w:rsid w:val="00A322C5"/>
    <w:rsid w:val="00A55275"/>
    <w:rsid w:val="00A71BA0"/>
    <w:rsid w:val="00A75A7A"/>
    <w:rsid w:val="00A94DF7"/>
    <w:rsid w:val="00A95ADE"/>
    <w:rsid w:val="00AA1834"/>
    <w:rsid w:val="00AA46B6"/>
    <w:rsid w:val="00AC5676"/>
    <w:rsid w:val="00AC60D7"/>
    <w:rsid w:val="00AF1942"/>
    <w:rsid w:val="00B15B78"/>
    <w:rsid w:val="00B366C6"/>
    <w:rsid w:val="00B51C8C"/>
    <w:rsid w:val="00B57FA9"/>
    <w:rsid w:val="00B653BD"/>
    <w:rsid w:val="00B74362"/>
    <w:rsid w:val="00B8346A"/>
    <w:rsid w:val="00B860D0"/>
    <w:rsid w:val="00BB532A"/>
    <w:rsid w:val="00BC1E74"/>
    <w:rsid w:val="00BD3BC6"/>
    <w:rsid w:val="00BE2D3A"/>
    <w:rsid w:val="00C02BBF"/>
    <w:rsid w:val="00C14831"/>
    <w:rsid w:val="00C14CB7"/>
    <w:rsid w:val="00C14DD3"/>
    <w:rsid w:val="00C227AD"/>
    <w:rsid w:val="00C22E01"/>
    <w:rsid w:val="00C815AA"/>
    <w:rsid w:val="00C8310E"/>
    <w:rsid w:val="00CB14A3"/>
    <w:rsid w:val="00CB7395"/>
    <w:rsid w:val="00CC3F5C"/>
    <w:rsid w:val="00CC503E"/>
    <w:rsid w:val="00CE0CC1"/>
    <w:rsid w:val="00D0025F"/>
    <w:rsid w:val="00D07A7F"/>
    <w:rsid w:val="00D35B87"/>
    <w:rsid w:val="00DA25F2"/>
    <w:rsid w:val="00DA7E7F"/>
    <w:rsid w:val="00DB60A7"/>
    <w:rsid w:val="00DC162E"/>
    <w:rsid w:val="00DF2307"/>
    <w:rsid w:val="00E126E6"/>
    <w:rsid w:val="00E20BED"/>
    <w:rsid w:val="00E21328"/>
    <w:rsid w:val="00E2396F"/>
    <w:rsid w:val="00E26378"/>
    <w:rsid w:val="00E30124"/>
    <w:rsid w:val="00E47BDA"/>
    <w:rsid w:val="00E54AB4"/>
    <w:rsid w:val="00E61B1C"/>
    <w:rsid w:val="00E67E3D"/>
    <w:rsid w:val="00E85649"/>
    <w:rsid w:val="00EA00F9"/>
    <w:rsid w:val="00EA07B8"/>
    <w:rsid w:val="00EA1FBC"/>
    <w:rsid w:val="00EA2F92"/>
    <w:rsid w:val="00EA3ADF"/>
    <w:rsid w:val="00EC34ED"/>
    <w:rsid w:val="00ED065A"/>
    <w:rsid w:val="00ED4A7E"/>
    <w:rsid w:val="00EF00BD"/>
    <w:rsid w:val="00EF3B1C"/>
    <w:rsid w:val="00F03A66"/>
    <w:rsid w:val="00F31566"/>
    <w:rsid w:val="00F34F9F"/>
    <w:rsid w:val="00F439FB"/>
    <w:rsid w:val="00F556D1"/>
    <w:rsid w:val="00F66569"/>
    <w:rsid w:val="00FA48C4"/>
    <w:rsid w:val="00FD5DDE"/>
    <w:rsid w:val="00FE4578"/>
    <w:rsid w:val="00FF7077"/>
    <w:rsid w:val="0342CA61"/>
    <w:rsid w:val="03D2B993"/>
    <w:rsid w:val="040C0AAC"/>
    <w:rsid w:val="0566655B"/>
    <w:rsid w:val="06F565D4"/>
    <w:rsid w:val="0702D40A"/>
    <w:rsid w:val="07BF7A10"/>
    <w:rsid w:val="0852542D"/>
    <w:rsid w:val="0AA79234"/>
    <w:rsid w:val="0FAD9A70"/>
    <w:rsid w:val="107A86E9"/>
    <w:rsid w:val="10DD37DC"/>
    <w:rsid w:val="111A4862"/>
    <w:rsid w:val="11A108D8"/>
    <w:rsid w:val="1216574A"/>
    <w:rsid w:val="13BCBC88"/>
    <w:rsid w:val="1414D89E"/>
    <w:rsid w:val="14BFA3F0"/>
    <w:rsid w:val="154D54F9"/>
    <w:rsid w:val="1629F9A0"/>
    <w:rsid w:val="168544FA"/>
    <w:rsid w:val="1CDF8CA3"/>
    <w:rsid w:val="1D02769E"/>
    <w:rsid w:val="1DE1FFE8"/>
    <w:rsid w:val="1F4B9A69"/>
    <w:rsid w:val="222F57A3"/>
    <w:rsid w:val="230715AA"/>
    <w:rsid w:val="2B531F2E"/>
    <w:rsid w:val="2C58380B"/>
    <w:rsid w:val="312250D3"/>
    <w:rsid w:val="327B5754"/>
    <w:rsid w:val="33CDFE85"/>
    <w:rsid w:val="3410FC67"/>
    <w:rsid w:val="3479211E"/>
    <w:rsid w:val="35FAE260"/>
    <w:rsid w:val="373AC7F8"/>
    <w:rsid w:val="3E721476"/>
    <w:rsid w:val="3F17AE61"/>
    <w:rsid w:val="44FA12A3"/>
    <w:rsid w:val="4539CC18"/>
    <w:rsid w:val="4779475D"/>
    <w:rsid w:val="4FF24C42"/>
    <w:rsid w:val="515A59FE"/>
    <w:rsid w:val="5222740F"/>
    <w:rsid w:val="5440B0CA"/>
    <w:rsid w:val="546F3BEE"/>
    <w:rsid w:val="5734B2A8"/>
    <w:rsid w:val="59261866"/>
    <w:rsid w:val="5939CE91"/>
    <w:rsid w:val="5B77D64D"/>
    <w:rsid w:val="5DB9C30D"/>
    <w:rsid w:val="5E6D91D7"/>
    <w:rsid w:val="5E956DD4"/>
    <w:rsid w:val="63BBE5AD"/>
    <w:rsid w:val="668706D0"/>
    <w:rsid w:val="6745F3AE"/>
    <w:rsid w:val="69B33575"/>
    <w:rsid w:val="69E6C4F2"/>
    <w:rsid w:val="6D78E2A3"/>
    <w:rsid w:val="6E90BE33"/>
    <w:rsid w:val="722ED1A2"/>
    <w:rsid w:val="77AABD43"/>
    <w:rsid w:val="78CD3D03"/>
    <w:rsid w:val="797D37F7"/>
    <w:rsid w:val="7B8E2C42"/>
    <w:rsid w:val="7CB4D8B9"/>
    <w:rsid w:val="7F79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E53D8"/>
  <w15:chartTrackingRefBased/>
  <w15:docId w15:val="{E26EE4DE-3907-49D9-ACF8-BC7A1EC0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666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94DF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0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7E3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0566655B"/>
  </w:style>
  <w:style w:type="character" w:customStyle="1" w:styleId="eop">
    <w:name w:val="eop"/>
    <w:basedOn w:val="DefaultParagraphFont"/>
    <w:uiPriority w:val="1"/>
    <w:rsid w:val="05666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knottsilva@mtsac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coreas@mtsac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tsac.edu/governance/committees/outcomes/index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jackson@mtsac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utcomes@mtsac.ed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knottsilva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2" ma:contentTypeDescription="Create a new document." ma:contentTypeScope="" ma:versionID="c3c954ebabc0f44ffc0453af23de9e2f">
  <xsd:schema xmlns:xsd="http://www.w3.org/2001/XMLSchema" xmlns:xs="http://www.w3.org/2001/XMLSchema" xmlns:p="http://schemas.microsoft.com/office/2006/metadata/properties" xmlns:ns2="eb64a957-428d-4371-8cbf-30afb5aad9dc" targetNamespace="http://schemas.microsoft.com/office/2006/metadata/properties" ma:root="true" ma:fieldsID="311e7f6e8d691b302c683b95e39d17b8" ns2:_="">
    <xsd:import namespace="eb64a957-428d-4371-8cbf-30afb5aad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73731-92D2-4064-B687-F628E5AD1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CCDFD-958F-467C-87B8-DA85F2568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7D85F-1BCD-42C4-93C5-D5C17D1713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BE50A-CE35-47A8-A2AE-2FEDAE94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3006</Characters>
  <Application>Microsoft Office Word</Application>
  <DocSecurity>0</DocSecurity>
  <Lines>167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subject/>
  <dc:creator>DSPS 02</dc:creator>
  <cp:keywords/>
  <cp:lastModifiedBy>Hebert, Brigitte</cp:lastModifiedBy>
  <cp:revision>3</cp:revision>
  <cp:lastPrinted>2023-03-01T19:44:00Z</cp:lastPrinted>
  <dcterms:created xsi:type="dcterms:W3CDTF">2023-03-01T23:29:00Z</dcterms:created>
  <dcterms:modified xsi:type="dcterms:W3CDTF">2023-04-05T22:16:00Z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GrammarlyDocumentId">
    <vt:lpwstr>b2ee8823c40916443208d5a82509bb81082a6bdaf4a66f76337b676346d40b5e</vt:lpwstr>
  </property>
</Properties>
</file>