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C627B" w14:textId="6068A482" w:rsidR="00C13D24" w:rsidRPr="002C4139" w:rsidRDefault="400A9906" w:rsidP="0D3B299D">
      <w:pPr>
        <w:pStyle w:val="Heading1"/>
        <w:jc w:val="center"/>
        <w:rPr>
          <w:b/>
          <w:bCs/>
          <w:color w:val="auto"/>
        </w:rPr>
      </w:pPr>
      <w:r w:rsidRPr="04A40291">
        <w:rPr>
          <w:b/>
          <w:bCs/>
          <w:color w:val="auto"/>
        </w:rPr>
        <w:t xml:space="preserve">Guidelines and </w:t>
      </w:r>
      <w:r w:rsidR="002C4139" w:rsidRPr="04A40291">
        <w:rPr>
          <w:b/>
          <w:bCs/>
          <w:color w:val="auto"/>
        </w:rPr>
        <w:t>Best Practices</w:t>
      </w:r>
      <w:r w:rsidR="01543B59" w:rsidRPr="04A40291">
        <w:rPr>
          <w:b/>
          <w:bCs/>
          <w:color w:val="auto"/>
        </w:rPr>
        <w:t xml:space="preserve"> for</w:t>
      </w:r>
      <w:r w:rsidR="002C4139" w:rsidRPr="04A40291">
        <w:rPr>
          <w:b/>
          <w:bCs/>
          <w:color w:val="auto"/>
        </w:rPr>
        <w:t xml:space="preserve"> Synchronous Online Instruction</w:t>
      </w:r>
    </w:p>
    <w:p w14:paraId="6D7537DE" w14:textId="642D889A" w:rsidR="3984F00E" w:rsidRDefault="3984F00E" w:rsidP="04A40291">
      <w:pPr>
        <w:jc w:val="center"/>
        <w:rPr>
          <w:i/>
          <w:iCs/>
        </w:rPr>
      </w:pPr>
      <w:r w:rsidRPr="04A40291">
        <w:rPr>
          <w:i/>
          <w:iCs/>
        </w:rPr>
        <w:t>Distance Learning Committee (DLC), Spring, 2020</w:t>
      </w:r>
    </w:p>
    <w:p w14:paraId="359AF5A1" w14:textId="77777777" w:rsidR="002C4139" w:rsidRDefault="002C4139"/>
    <w:p w14:paraId="1AE500D2" w14:textId="0B53DC9A" w:rsidR="6E367503" w:rsidRDefault="6E367503" w:rsidP="0D3B299D">
      <w:pPr>
        <w:rPr>
          <w:rFonts w:ascii="Calibri" w:eastAsia="Calibri" w:hAnsi="Calibri" w:cs="Calibri"/>
        </w:rPr>
      </w:pPr>
      <w:r w:rsidRPr="04A40291">
        <w:rPr>
          <w:rFonts w:ascii="Calibri" w:eastAsia="Calibri" w:hAnsi="Calibri" w:cs="Calibri"/>
        </w:rPr>
        <w:t xml:space="preserve">In response to COVID-19, 95% of Mt. SAC classes moved online.   Many instructors, who had never taught online or even used Canvas regularly before, chose to </w:t>
      </w:r>
      <w:r w:rsidR="760AEC13" w:rsidRPr="04A40291">
        <w:rPr>
          <w:rFonts w:ascii="Calibri" w:eastAsia="Calibri" w:hAnsi="Calibri" w:cs="Calibri"/>
        </w:rPr>
        <w:t xml:space="preserve">teach </w:t>
      </w:r>
      <w:r w:rsidRPr="04A40291">
        <w:rPr>
          <w:rFonts w:ascii="Calibri" w:eastAsia="Calibri" w:hAnsi="Calibri" w:cs="Calibri"/>
        </w:rPr>
        <w:t>their classes</w:t>
      </w:r>
      <w:r w:rsidR="36EDE228" w:rsidRPr="04A40291">
        <w:rPr>
          <w:rFonts w:ascii="Calibri" w:eastAsia="Calibri" w:hAnsi="Calibri" w:cs="Calibri"/>
        </w:rPr>
        <w:t xml:space="preserve"> in a </w:t>
      </w:r>
      <w:r w:rsidRPr="04A40291">
        <w:rPr>
          <w:rFonts w:ascii="Calibri" w:eastAsia="Calibri" w:hAnsi="Calibri" w:cs="Calibri"/>
        </w:rPr>
        <w:t xml:space="preserve"> synchronous</w:t>
      </w:r>
      <w:r w:rsidR="7FCD2EC5" w:rsidRPr="04A40291">
        <w:rPr>
          <w:rFonts w:ascii="Calibri" w:eastAsia="Calibri" w:hAnsi="Calibri" w:cs="Calibri"/>
        </w:rPr>
        <w:t xml:space="preserve"> format</w:t>
      </w:r>
      <w:r w:rsidRPr="04A40291">
        <w:rPr>
          <w:rFonts w:ascii="Calibri" w:eastAsia="Calibri" w:hAnsi="Calibri" w:cs="Calibri"/>
        </w:rPr>
        <w:t xml:space="preserve">.  </w:t>
      </w:r>
      <w:r w:rsidR="1094A19C" w:rsidRPr="04A40291">
        <w:rPr>
          <w:rFonts w:ascii="Calibri" w:eastAsia="Calibri" w:hAnsi="Calibri" w:cs="Calibri"/>
        </w:rPr>
        <w:t>In a synchronous format, professors and students meet online at the same time as they would in an in-person class.</w:t>
      </w:r>
    </w:p>
    <w:p w14:paraId="0A496952" w14:textId="7046AB4D" w:rsidR="0D3B299D" w:rsidRDefault="0D3B299D" w:rsidP="0D3B299D">
      <w:pPr>
        <w:rPr>
          <w:rFonts w:ascii="Calibri" w:eastAsia="Calibri" w:hAnsi="Calibri" w:cs="Calibri"/>
        </w:rPr>
      </w:pPr>
    </w:p>
    <w:p w14:paraId="036E301A" w14:textId="79D28E87" w:rsidR="1DA67291" w:rsidRDefault="1DA67291" w:rsidP="0D3B299D">
      <w:pPr>
        <w:rPr>
          <w:rFonts w:ascii="Calibri" w:eastAsia="Calibri" w:hAnsi="Calibri" w:cs="Calibri"/>
        </w:rPr>
      </w:pPr>
      <w:r w:rsidRPr="0D3B299D">
        <w:rPr>
          <w:rFonts w:ascii="Calibri" w:eastAsia="Calibri" w:hAnsi="Calibri" w:cs="Calibri"/>
        </w:rPr>
        <w:t>The purpose of this recommendation is to share guidelines and best practices for synchronous online instruction.</w:t>
      </w:r>
    </w:p>
    <w:p w14:paraId="4DFACB0C" w14:textId="70B53E56" w:rsidR="0D3B299D" w:rsidRDefault="0D3B299D" w:rsidP="0D3B299D">
      <w:pPr>
        <w:rPr>
          <w:rFonts w:ascii="Calibri" w:eastAsia="Calibri" w:hAnsi="Calibri" w:cs="Calibri"/>
        </w:rPr>
      </w:pPr>
    </w:p>
    <w:p w14:paraId="39947D94" w14:textId="21D681B8" w:rsidR="002C4139" w:rsidRDefault="000ECB9B" w:rsidP="04A40291">
      <w:pPr>
        <w:pStyle w:val="Heading2"/>
        <w:rPr>
          <w:b/>
          <w:bCs/>
          <w:color w:val="auto"/>
          <w:sz w:val="28"/>
          <w:szCs w:val="28"/>
        </w:rPr>
      </w:pPr>
      <w:r w:rsidRPr="04A40291">
        <w:rPr>
          <w:b/>
          <w:bCs/>
          <w:color w:val="auto"/>
          <w:sz w:val="28"/>
          <w:szCs w:val="28"/>
        </w:rPr>
        <w:t>Requirements for Online Course Instruction</w:t>
      </w:r>
    </w:p>
    <w:p w14:paraId="77C93953" w14:textId="73821F99" w:rsidR="002C4139" w:rsidRDefault="002C4139" w:rsidP="04A40291"/>
    <w:p w14:paraId="021F222C" w14:textId="50E08BF0" w:rsidR="002C4139" w:rsidRDefault="000ECB9B" w:rsidP="04A40291">
      <w:r>
        <w:t>The requirements for both synchronous and asynchronous online courses are the same.</w:t>
      </w:r>
    </w:p>
    <w:p w14:paraId="0544B3B1" w14:textId="184E0622" w:rsidR="002C4139" w:rsidRDefault="000ECB9B" w:rsidP="04A40291">
      <w:pPr>
        <w:pStyle w:val="ListParagraph"/>
        <w:numPr>
          <w:ilvl w:val="0"/>
          <w:numId w:val="6"/>
        </w:numPr>
        <w:rPr>
          <w:rFonts w:eastAsiaTheme="minorEastAsia"/>
        </w:rPr>
      </w:pPr>
      <w:r>
        <w:t>The professor will set the pace of the course; otherwise, the course will be considered a correspondence course.</w:t>
      </w:r>
    </w:p>
    <w:p w14:paraId="57C011C0" w14:textId="3430F25E" w:rsidR="002C4139" w:rsidRDefault="000ECB9B" w:rsidP="04A40291">
      <w:pPr>
        <w:pStyle w:val="ListParagraph"/>
        <w:numPr>
          <w:ilvl w:val="0"/>
          <w:numId w:val="6"/>
        </w:numPr>
      </w:pPr>
      <w:r>
        <w:t xml:space="preserve">The professor will </w:t>
      </w:r>
      <w:r w:rsidR="5E3C880E">
        <w:t xml:space="preserve">regularly </w:t>
      </w:r>
      <w:r>
        <w:t>initiate substantive contact between professor and individual students and will incorporate opportunities for student to student interaction.  These are known as Regular and Effective Contact (REC).</w:t>
      </w:r>
    </w:p>
    <w:p w14:paraId="21FDF00B" w14:textId="7E6D7215" w:rsidR="002C4139" w:rsidRDefault="000ECB9B" w:rsidP="04A40291">
      <w:pPr>
        <w:pStyle w:val="ListParagraph"/>
        <w:numPr>
          <w:ilvl w:val="0"/>
          <w:numId w:val="6"/>
        </w:numPr>
      </w:pPr>
      <w:r>
        <w:t>The professor will include a variety of instructional methodologies to reach students.</w:t>
      </w:r>
    </w:p>
    <w:p w14:paraId="5C243333" w14:textId="33EAA680" w:rsidR="002C4139" w:rsidRDefault="000ECB9B" w:rsidP="04A40291">
      <w:pPr>
        <w:pStyle w:val="ListParagraph"/>
        <w:numPr>
          <w:ilvl w:val="0"/>
          <w:numId w:val="6"/>
        </w:numPr>
      </w:pPr>
      <w:r>
        <w:t>The professor will use the campus Learning Management System, Canvas, to meet authentication and privacy requirements, to keep attendance logs if they are required, and to furnish examples if accreditors view closed online courses.</w:t>
      </w:r>
    </w:p>
    <w:p w14:paraId="59BD5971" w14:textId="4FD511EC" w:rsidR="002C4139" w:rsidRDefault="5020C03E" w:rsidP="04A40291">
      <w:pPr>
        <w:pStyle w:val="ListParagraph"/>
        <w:numPr>
          <w:ilvl w:val="0"/>
          <w:numId w:val="6"/>
        </w:numPr>
      </w:pPr>
      <w:r>
        <w:t>Online course participation should be measured by active participation on the part of the students; therefore, frequent assessments and activities should be deployed.</w:t>
      </w:r>
    </w:p>
    <w:p w14:paraId="6BA11011" w14:textId="1232B01A" w:rsidR="002C4139" w:rsidRDefault="038AFCF9" w:rsidP="04A40291">
      <w:pPr>
        <w:pStyle w:val="ListParagraph"/>
        <w:numPr>
          <w:ilvl w:val="0"/>
          <w:numId w:val="6"/>
        </w:numPr>
      </w:pPr>
      <w:r>
        <w:t xml:space="preserve">All </w:t>
      </w:r>
      <w:r w:rsidR="609F037B">
        <w:t>distance education courses, materials, and resources must be accessible to students with disabilities, following Section 508 and 504 guidelines.</w:t>
      </w:r>
    </w:p>
    <w:p w14:paraId="0EB65A13" w14:textId="4C198EFC" w:rsidR="002C4139" w:rsidRDefault="002C4139" w:rsidP="04A40291"/>
    <w:p w14:paraId="14CDFF60" w14:textId="32924060" w:rsidR="002C4139" w:rsidRDefault="18A08FB7" w:rsidP="04A40291">
      <w:pPr>
        <w:pStyle w:val="Heading2"/>
        <w:rPr>
          <w:b/>
          <w:bCs/>
          <w:color w:val="auto"/>
          <w:sz w:val="28"/>
          <w:szCs w:val="28"/>
        </w:rPr>
      </w:pPr>
      <w:r w:rsidRPr="04A40291">
        <w:rPr>
          <w:b/>
          <w:bCs/>
          <w:color w:val="auto"/>
          <w:sz w:val="28"/>
          <w:szCs w:val="28"/>
        </w:rPr>
        <w:t>Pros and Cons of Synchronous Online Instruction</w:t>
      </w:r>
    </w:p>
    <w:p w14:paraId="28A23BED" w14:textId="77777777" w:rsidR="002C4139" w:rsidRDefault="002C4139"/>
    <w:p w14:paraId="1FD06429" w14:textId="156C6B27" w:rsidR="7210C034" w:rsidRDefault="7210C034" w:rsidP="0D3B299D">
      <w:pPr>
        <w:spacing w:before="40"/>
        <w:ind w:left="360"/>
        <w:rPr>
          <w:rFonts w:ascii="Calibri Light" w:eastAsia="Calibri Light" w:hAnsi="Calibri Light" w:cs="Calibri Light"/>
          <w:b/>
          <w:bCs/>
          <w:color w:val="1F3763"/>
        </w:rPr>
      </w:pPr>
      <w:r w:rsidRPr="04A40291">
        <w:rPr>
          <w:rFonts w:ascii="Calibri Light" w:eastAsia="Calibri Light" w:hAnsi="Calibri Light" w:cs="Calibri Light"/>
          <w:b/>
          <w:bCs/>
          <w:color w:val="1F3763"/>
        </w:rPr>
        <w:t xml:space="preserve">Pros: </w:t>
      </w:r>
    </w:p>
    <w:p w14:paraId="36C189AB" w14:textId="14E00700" w:rsidR="65E4568C" w:rsidRDefault="65E4568C" w:rsidP="04A40291">
      <w:pPr>
        <w:pStyle w:val="ListParagraph"/>
        <w:numPr>
          <w:ilvl w:val="0"/>
          <w:numId w:val="8"/>
        </w:numPr>
        <w:ind w:left="1080"/>
      </w:pPr>
      <w:r w:rsidRPr="04A40291">
        <w:rPr>
          <w:rFonts w:ascii="Calibri" w:eastAsia="Calibri" w:hAnsi="Calibri" w:cs="Calibri"/>
        </w:rPr>
        <w:t>The pace of the course is set by the professor.</w:t>
      </w:r>
    </w:p>
    <w:p w14:paraId="0E1550ED" w14:textId="7A279A96" w:rsidR="7210C034" w:rsidRDefault="7210C034" w:rsidP="0D3B299D">
      <w:pPr>
        <w:pStyle w:val="ListParagraph"/>
        <w:numPr>
          <w:ilvl w:val="0"/>
          <w:numId w:val="8"/>
        </w:numPr>
        <w:ind w:left="1080"/>
        <w:rPr>
          <w:rFonts w:eastAsiaTheme="minorEastAsia"/>
        </w:rPr>
      </w:pPr>
      <w:r w:rsidRPr="04A40291">
        <w:rPr>
          <w:rFonts w:ascii="Calibri" w:eastAsia="Calibri" w:hAnsi="Calibri" w:cs="Calibri"/>
        </w:rPr>
        <w:t xml:space="preserve">Synchronous interaction helps connect students who thrive on </w:t>
      </w:r>
      <w:r w:rsidR="00084B44">
        <w:rPr>
          <w:rFonts w:ascii="Calibri" w:eastAsia="Calibri" w:hAnsi="Calibri" w:cs="Calibri"/>
        </w:rPr>
        <w:t>face-to-face</w:t>
      </w:r>
      <w:r w:rsidRPr="04A40291">
        <w:rPr>
          <w:rFonts w:ascii="Calibri" w:eastAsia="Calibri" w:hAnsi="Calibri" w:cs="Calibri"/>
        </w:rPr>
        <w:t xml:space="preserve"> interactions.</w:t>
      </w:r>
    </w:p>
    <w:p w14:paraId="34561E85" w14:textId="58999CE1" w:rsidR="7210C034" w:rsidRDefault="7210C034" w:rsidP="0D3B299D">
      <w:pPr>
        <w:pStyle w:val="ListParagraph"/>
        <w:numPr>
          <w:ilvl w:val="0"/>
          <w:numId w:val="8"/>
        </w:numPr>
        <w:ind w:left="1080"/>
        <w:rPr>
          <w:rFonts w:eastAsiaTheme="minorEastAsia"/>
        </w:rPr>
      </w:pPr>
      <w:r w:rsidRPr="04A40291">
        <w:rPr>
          <w:rFonts w:ascii="Calibri" w:eastAsia="Calibri" w:hAnsi="Calibri" w:cs="Calibri"/>
        </w:rPr>
        <w:t>Students can get immediate</w:t>
      </w:r>
      <w:r w:rsidR="7446194E" w:rsidRPr="04A40291">
        <w:rPr>
          <w:rFonts w:ascii="Calibri" w:eastAsia="Calibri" w:hAnsi="Calibri" w:cs="Calibri"/>
        </w:rPr>
        <w:t>, real-time</w:t>
      </w:r>
      <w:r w:rsidRPr="04A40291">
        <w:rPr>
          <w:rFonts w:ascii="Calibri" w:eastAsia="Calibri" w:hAnsi="Calibri" w:cs="Calibri"/>
        </w:rPr>
        <w:t xml:space="preserve"> feedback. </w:t>
      </w:r>
    </w:p>
    <w:p w14:paraId="74FA846B" w14:textId="6DA52777" w:rsidR="00084B44" w:rsidRPr="00084B44" w:rsidRDefault="06B4B870" w:rsidP="00084B44">
      <w:pPr>
        <w:pStyle w:val="ListParagraph"/>
        <w:numPr>
          <w:ilvl w:val="0"/>
          <w:numId w:val="8"/>
        </w:numPr>
        <w:ind w:left="1080"/>
      </w:pPr>
      <w:r w:rsidRPr="04A40291">
        <w:rPr>
          <w:rFonts w:ascii="Calibri" w:eastAsia="Calibri" w:hAnsi="Calibri" w:cs="Calibri"/>
        </w:rPr>
        <w:t>Online synchronous meetings can be set up through Canvas.</w:t>
      </w:r>
    </w:p>
    <w:p w14:paraId="08D0396A" w14:textId="77777777" w:rsidR="00084B44" w:rsidRDefault="00084B44" w:rsidP="0D3B299D">
      <w:pPr>
        <w:spacing w:before="40"/>
        <w:ind w:left="360"/>
        <w:rPr>
          <w:rFonts w:ascii="Calibri Light" w:eastAsia="Calibri Light" w:hAnsi="Calibri Light" w:cs="Calibri Light"/>
          <w:b/>
          <w:bCs/>
          <w:color w:val="1F3763"/>
        </w:rPr>
      </w:pPr>
    </w:p>
    <w:p w14:paraId="5336D832" w14:textId="49B6E732" w:rsidR="7210C034" w:rsidRDefault="7210C034" w:rsidP="0D3B299D">
      <w:pPr>
        <w:spacing w:before="40"/>
        <w:ind w:left="360"/>
        <w:rPr>
          <w:rFonts w:ascii="Calibri Light" w:eastAsia="Calibri Light" w:hAnsi="Calibri Light" w:cs="Calibri Light"/>
          <w:b/>
          <w:bCs/>
          <w:color w:val="1F3763"/>
        </w:rPr>
      </w:pPr>
      <w:r w:rsidRPr="0D3B299D">
        <w:rPr>
          <w:rFonts w:ascii="Calibri Light" w:eastAsia="Calibri Light" w:hAnsi="Calibri Light" w:cs="Calibri Light"/>
          <w:b/>
          <w:bCs/>
          <w:color w:val="1F3763"/>
        </w:rPr>
        <w:t>Cons:</w:t>
      </w:r>
    </w:p>
    <w:p w14:paraId="7049FCBD" w14:textId="6E82F610" w:rsidR="7210C034" w:rsidRDefault="7210C034" w:rsidP="0D3B299D">
      <w:pPr>
        <w:pStyle w:val="ListParagraph"/>
        <w:numPr>
          <w:ilvl w:val="0"/>
          <w:numId w:val="7"/>
        </w:numPr>
        <w:ind w:left="1080"/>
        <w:rPr>
          <w:rFonts w:eastAsiaTheme="minorEastAsia"/>
        </w:rPr>
      </w:pPr>
      <w:r w:rsidRPr="04A40291">
        <w:rPr>
          <w:rFonts w:ascii="Calibri" w:eastAsia="Calibri" w:hAnsi="Calibri" w:cs="Calibri"/>
        </w:rPr>
        <w:t xml:space="preserve">Students </w:t>
      </w:r>
      <w:r w:rsidR="07FD15D2" w:rsidRPr="04A40291">
        <w:rPr>
          <w:rFonts w:ascii="Calibri" w:eastAsia="Calibri" w:hAnsi="Calibri" w:cs="Calibri"/>
        </w:rPr>
        <w:t>must</w:t>
      </w:r>
      <w:r w:rsidRPr="04A40291">
        <w:rPr>
          <w:rFonts w:ascii="Calibri" w:eastAsia="Calibri" w:hAnsi="Calibri" w:cs="Calibri"/>
        </w:rPr>
        <w:t xml:space="preserve"> adhere to a set schedule</w:t>
      </w:r>
      <w:r w:rsidR="1D9A344A" w:rsidRPr="04A40291">
        <w:rPr>
          <w:rFonts w:ascii="Calibri" w:eastAsia="Calibri" w:hAnsi="Calibri" w:cs="Calibri"/>
        </w:rPr>
        <w:t>.  Work, family, and other obligations must be scheduled around the class, just like an in-person class.  Therefore, students have less flexibility</w:t>
      </w:r>
      <w:r w:rsidR="4366DF75" w:rsidRPr="04A40291">
        <w:rPr>
          <w:rFonts w:ascii="Calibri" w:eastAsia="Calibri" w:hAnsi="Calibri" w:cs="Calibri"/>
        </w:rPr>
        <w:t xml:space="preserve"> than with an asynchronous class</w:t>
      </w:r>
      <w:r w:rsidRPr="04A40291">
        <w:rPr>
          <w:rFonts w:ascii="Calibri" w:eastAsia="Calibri" w:hAnsi="Calibri" w:cs="Calibri"/>
        </w:rPr>
        <w:t>.</w:t>
      </w:r>
      <w:r w:rsidR="10B23CE1" w:rsidRPr="04A40291">
        <w:rPr>
          <w:rFonts w:ascii="Calibri" w:eastAsia="Calibri" w:hAnsi="Calibri" w:cs="Calibri"/>
        </w:rPr>
        <w:t xml:space="preserve">  </w:t>
      </w:r>
    </w:p>
    <w:p w14:paraId="13FC452C" w14:textId="2EC6C227" w:rsidR="2796483E" w:rsidRDefault="2796483E" w:rsidP="0D3B299D">
      <w:pPr>
        <w:pStyle w:val="ListParagraph"/>
        <w:numPr>
          <w:ilvl w:val="0"/>
          <w:numId w:val="7"/>
        </w:numPr>
        <w:ind w:left="1080"/>
      </w:pPr>
      <w:r w:rsidRPr="04A40291">
        <w:rPr>
          <w:rFonts w:ascii="Calibri" w:eastAsia="Calibri" w:hAnsi="Calibri" w:cs="Calibri"/>
        </w:rPr>
        <w:lastRenderedPageBreak/>
        <w:t>Faculty must adhere to Mt. SAC schedule blocks.</w:t>
      </w:r>
    </w:p>
    <w:p w14:paraId="6864F799" w14:textId="68B01420" w:rsidR="6998E736" w:rsidRDefault="6998E736" w:rsidP="04A40291">
      <w:pPr>
        <w:pStyle w:val="ListParagraph"/>
        <w:numPr>
          <w:ilvl w:val="0"/>
          <w:numId w:val="7"/>
        </w:numPr>
        <w:ind w:left="1080"/>
      </w:pPr>
      <w:r>
        <w:t>Students may or may not interact more in a synchronous discussion or activity.  Some students prefer having time to think and research their responses, and may be more likely to contribute to an asynchronous discussion.</w:t>
      </w:r>
    </w:p>
    <w:p w14:paraId="576A095D" w14:textId="5A76ACB0" w:rsidR="3101106B" w:rsidRDefault="3101106B" w:rsidP="04A40291">
      <w:pPr>
        <w:pStyle w:val="ListParagraph"/>
        <w:numPr>
          <w:ilvl w:val="0"/>
          <w:numId w:val="7"/>
        </w:numPr>
        <w:ind w:left="1080"/>
      </w:pPr>
      <w:r>
        <w:t xml:space="preserve">Professors </w:t>
      </w:r>
      <w:r w:rsidR="00162737">
        <w:t>will</w:t>
      </w:r>
      <w:r w:rsidR="6F1E0582">
        <w:t xml:space="preserve"> need</w:t>
      </w:r>
      <w:r>
        <w:t xml:space="preserve"> to activate captioning</w:t>
      </w:r>
      <w:r w:rsidR="00162737">
        <w:t>,</w:t>
      </w:r>
      <w:r>
        <w:t xml:space="preserve"> and check privacy features for online synchronous meeting recording</w:t>
      </w:r>
      <w:r w:rsidR="00162737">
        <w:t>s</w:t>
      </w:r>
      <w:r>
        <w:t xml:space="preserve"> for each class.</w:t>
      </w:r>
    </w:p>
    <w:p w14:paraId="6A48A854" w14:textId="269D362E" w:rsidR="5EC332BA" w:rsidRDefault="5EC332BA" w:rsidP="04A40291">
      <w:pPr>
        <w:pStyle w:val="ListParagraph"/>
        <w:numPr>
          <w:ilvl w:val="0"/>
          <w:numId w:val="7"/>
        </w:numPr>
        <w:ind w:left="1080"/>
      </w:pPr>
      <w:r>
        <w:t>The CVC-OEI</w:t>
      </w:r>
      <w:r w:rsidR="4EC39026">
        <w:t xml:space="preserve"> (California Virtual Campus Online Education Initiative)</w:t>
      </w:r>
      <w:r>
        <w:t>, which sets best practices for online course instruction, created a rubric that is essentially based on the asynchronous model.</w:t>
      </w:r>
      <w:r w:rsidR="350300E1">
        <w:t xml:space="preserve">  Asynchronous classes offer students greater flexibility, accessibility</w:t>
      </w:r>
      <w:r w:rsidR="2B67C241">
        <w:t>,</w:t>
      </w:r>
      <w:r w:rsidR="350300E1">
        <w:t xml:space="preserve"> and variety in pedagogy.</w:t>
      </w:r>
    </w:p>
    <w:p w14:paraId="2240E069" w14:textId="1BD00B8E" w:rsidR="002C4139" w:rsidRDefault="002C4139" w:rsidP="04A40291"/>
    <w:p w14:paraId="625FEFBE" w14:textId="7C32132E" w:rsidR="002C4139" w:rsidRDefault="64F5D827" w:rsidP="04A40291">
      <w:pPr>
        <w:pStyle w:val="Heading2"/>
        <w:rPr>
          <w:b/>
          <w:bCs/>
          <w:color w:val="auto"/>
          <w:sz w:val="28"/>
          <w:szCs w:val="28"/>
        </w:rPr>
      </w:pPr>
      <w:r w:rsidRPr="04A40291">
        <w:rPr>
          <w:b/>
          <w:bCs/>
          <w:color w:val="auto"/>
          <w:sz w:val="28"/>
          <w:szCs w:val="28"/>
        </w:rPr>
        <w:t>Guidelines for Synchronous Online Instruction</w:t>
      </w:r>
    </w:p>
    <w:p w14:paraId="4755460C" w14:textId="77777777" w:rsidR="002C4139" w:rsidRDefault="002C4139" w:rsidP="04A40291"/>
    <w:p w14:paraId="39844A14" w14:textId="45285DE7" w:rsidR="002C4139" w:rsidRDefault="64F5D827" w:rsidP="04A40291">
      <w:r>
        <w:t xml:space="preserve">The DLC </w:t>
      </w:r>
      <w:r w:rsidR="557A45EE">
        <w:t xml:space="preserve">recognizes that synchronous class meetings </w:t>
      </w:r>
      <w:r w:rsidR="0C7B9D4A">
        <w:t>can b</w:t>
      </w:r>
      <w:r w:rsidR="557A45EE">
        <w:t xml:space="preserve">e an effective tool in an online </w:t>
      </w:r>
      <w:r w:rsidR="09A0DA06">
        <w:t>course</w:t>
      </w:r>
      <w:r w:rsidR="2EAFE411">
        <w:t xml:space="preserve">. </w:t>
      </w:r>
      <w:r w:rsidR="09A0DA06">
        <w:t xml:space="preserve"> </w:t>
      </w:r>
      <w:r w:rsidR="007EF3BD">
        <w:t xml:space="preserve">The same guidelines for asynchronous courses apply for synchronous courses. </w:t>
      </w:r>
      <w:r w:rsidR="00162737">
        <w:t>P</w:t>
      </w:r>
      <w:r w:rsidR="09A0DA06">
        <w:t>rofessor</w:t>
      </w:r>
      <w:r w:rsidR="5E52A2AF">
        <w:t>s</w:t>
      </w:r>
      <w:r w:rsidR="09A0DA06">
        <w:t xml:space="preserve"> and department</w:t>
      </w:r>
      <w:r w:rsidR="7007C3E5">
        <w:t>s</w:t>
      </w:r>
      <w:r w:rsidR="09A0DA06">
        <w:t xml:space="preserve"> </w:t>
      </w:r>
      <w:r w:rsidR="7C3488BB">
        <w:t xml:space="preserve">should </w:t>
      </w:r>
      <w:r w:rsidR="09A0DA06">
        <w:t>consider the following:</w:t>
      </w:r>
    </w:p>
    <w:p w14:paraId="1CC84AF9" w14:textId="45C7EEA2" w:rsidR="002C4139" w:rsidRDefault="20693FA9" w:rsidP="04A40291">
      <w:pPr>
        <w:pStyle w:val="ListParagraph"/>
        <w:numPr>
          <w:ilvl w:val="0"/>
          <w:numId w:val="5"/>
        </w:numPr>
      </w:pPr>
      <w:r>
        <w:t xml:space="preserve">Departments </w:t>
      </w:r>
      <w:r w:rsidR="15519AE0">
        <w:t>must</w:t>
      </w:r>
      <w:r>
        <w:t xml:space="preserve"> follow standard scheduling blocks when determining timing for synchronous classes.  A campus process for communicating synchronous class times </w:t>
      </w:r>
      <w:r w:rsidR="00AA3EFF">
        <w:t>is</w:t>
      </w:r>
      <w:r>
        <w:t xml:space="preserve"> </w:t>
      </w:r>
      <w:r w:rsidR="35897D2D">
        <w:t>included in the Schedule of Classes.</w:t>
      </w:r>
    </w:p>
    <w:p w14:paraId="0DBB30CB" w14:textId="21CDB5C0" w:rsidR="002C4139" w:rsidRDefault="35897D2D" w:rsidP="04A40291">
      <w:pPr>
        <w:pStyle w:val="ListParagraph"/>
        <w:numPr>
          <w:ilvl w:val="0"/>
          <w:numId w:val="5"/>
        </w:numPr>
      </w:pPr>
      <w:r>
        <w:t>A combination of synchronous and asynchronous activities is the best method for providing variety of instruction</w:t>
      </w:r>
      <w:r w:rsidR="68BEF3C6">
        <w:t xml:space="preserve"> and REC</w:t>
      </w:r>
      <w:r>
        <w:t>.</w:t>
      </w:r>
      <w:r w:rsidR="31B44C3E">
        <w:t xml:space="preserve">  It is up to the professor to determine how much of their course will be offered synchronously.  This should be communicated to the student at the start of the semester and adhered to throughout the course.</w:t>
      </w:r>
      <w:r w:rsidR="2FF4EF9B">
        <w:t xml:space="preserve">  If the course meets weekly, the professor should prepare synch</w:t>
      </w:r>
      <w:r w:rsidR="02073F8D">
        <w:t xml:space="preserve">ronous </w:t>
      </w:r>
      <w:r w:rsidR="2FF4EF9B">
        <w:t>material for each week</w:t>
      </w:r>
      <w:r w:rsidR="00AA3EFF">
        <w:t>.</w:t>
      </w:r>
    </w:p>
    <w:p w14:paraId="41D8230E" w14:textId="262BAE00" w:rsidR="002C4139" w:rsidRDefault="19EF1662" w:rsidP="04A40291">
      <w:pPr>
        <w:pStyle w:val="ListParagraph"/>
        <w:numPr>
          <w:ilvl w:val="0"/>
          <w:numId w:val="5"/>
        </w:numPr>
        <w:rPr>
          <w:rFonts w:eastAsiaTheme="minorEastAsia"/>
        </w:rPr>
      </w:pPr>
      <w:r>
        <w:t xml:space="preserve">Professors </w:t>
      </w:r>
      <w:r w:rsidR="4E911A0C">
        <w:t>must</w:t>
      </w:r>
      <w:r>
        <w:t xml:space="preserve"> not rely upon </w:t>
      </w:r>
      <w:r w:rsidR="5763D433">
        <w:t xml:space="preserve">their </w:t>
      </w:r>
      <w:r>
        <w:t xml:space="preserve">synchronous class meetings to fulfill </w:t>
      </w:r>
      <w:r w:rsidRPr="04A40291">
        <w:rPr>
          <w:i/>
          <w:iCs/>
        </w:rPr>
        <w:t>all</w:t>
      </w:r>
      <w:r>
        <w:t xml:space="preserve"> their REC requirements.  An online class should include a variety of </w:t>
      </w:r>
      <w:r w:rsidR="511936B1">
        <w:t>methods of professor outreach</w:t>
      </w:r>
      <w:r w:rsidR="35F7FAB7">
        <w:t xml:space="preserve"> and student interaction</w:t>
      </w:r>
      <w:r w:rsidR="511936B1">
        <w:t xml:space="preserve">.  </w:t>
      </w:r>
    </w:p>
    <w:p w14:paraId="6F6C2312" w14:textId="6954773B" w:rsidR="002C4139" w:rsidRDefault="5D9D4CC4" w:rsidP="04A40291">
      <w:pPr>
        <w:pStyle w:val="ListParagraph"/>
        <w:numPr>
          <w:ilvl w:val="0"/>
          <w:numId w:val="5"/>
        </w:numPr>
      </w:pPr>
      <w:r>
        <w:t>Pro</w:t>
      </w:r>
      <w:r w:rsidR="04786394">
        <w:t xml:space="preserve">fessors should plan regular activities to monitor </w:t>
      </w:r>
      <w:r w:rsidR="04786394" w:rsidRPr="04A40291">
        <w:rPr>
          <w:i/>
          <w:iCs/>
        </w:rPr>
        <w:t>active</w:t>
      </w:r>
      <w:r w:rsidR="04786394">
        <w:t xml:space="preserve"> participation in the course.  This may include</w:t>
      </w:r>
      <w:r w:rsidR="733031EE">
        <w:t xml:space="preserve"> synchronous</w:t>
      </w:r>
      <w:r w:rsidR="04786394">
        <w:t xml:space="preserve"> activities like breakout rooms, polling, or </w:t>
      </w:r>
      <w:r w:rsidR="66073856">
        <w:t>C</w:t>
      </w:r>
      <w:r w:rsidR="04786394">
        <w:t>hat</w:t>
      </w:r>
      <w:r w:rsidR="5CCD85EA">
        <w:t xml:space="preserve"> during a </w:t>
      </w:r>
      <w:r w:rsidR="54D0B846">
        <w:t>cla</w:t>
      </w:r>
      <w:r w:rsidR="5CCD85EA">
        <w:t>s</w:t>
      </w:r>
      <w:r w:rsidR="54D0B846">
        <w:t>s</w:t>
      </w:r>
      <w:r w:rsidR="5CCD85EA">
        <w:t xml:space="preserve"> meeting</w:t>
      </w:r>
      <w:r w:rsidR="5B58577C">
        <w:t>;</w:t>
      </w:r>
      <w:r w:rsidR="04786394">
        <w:t xml:space="preserve"> or asynchronous activities like discussion forums, h</w:t>
      </w:r>
      <w:r w:rsidR="39C1C4BF">
        <w:t xml:space="preserve">omework, quizzes, group projects, or </w:t>
      </w:r>
      <w:r w:rsidR="406983FF">
        <w:t xml:space="preserve">use of external tools like </w:t>
      </w:r>
      <w:proofErr w:type="spellStart"/>
      <w:r w:rsidR="406983FF">
        <w:t>Flipgrid</w:t>
      </w:r>
      <w:proofErr w:type="spellEnd"/>
      <w:r w:rsidR="406983FF">
        <w:t>, Padlet, or other interactive app</w:t>
      </w:r>
      <w:r w:rsidR="35046009">
        <w:t>s</w:t>
      </w:r>
      <w:r w:rsidR="39C1C4BF">
        <w:t>.</w:t>
      </w:r>
      <w:r w:rsidR="68FF665C">
        <w:t xml:space="preserve">  </w:t>
      </w:r>
      <w:r w:rsidR="32D0D6B9">
        <w:t>Merely h</w:t>
      </w:r>
      <w:r w:rsidR="68FF665C">
        <w:t xml:space="preserve">olding a synchronous course lecture and </w:t>
      </w:r>
      <w:r w:rsidR="5BC415D5">
        <w:t>includ</w:t>
      </w:r>
      <w:r w:rsidR="68FF665C">
        <w:t>ing automatically graded quizzes is not consistent with variety of REC.</w:t>
      </w:r>
      <w:r w:rsidR="5A86EDAB">
        <w:t xml:space="preserve"> </w:t>
      </w:r>
    </w:p>
    <w:p w14:paraId="594A13F1" w14:textId="142523C7" w:rsidR="002C4139" w:rsidRDefault="68FF665C" w:rsidP="04A40291">
      <w:pPr>
        <w:pStyle w:val="ListParagraph"/>
        <w:numPr>
          <w:ilvl w:val="0"/>
          <w:numId w:val="5"/>
        </w:numPr>
      </w:pPr>
      <w:r>
        <w:t>Besides meeting accessibility guidelines for the asynchronous component of the course, the synchronous component should have captioning deployed</w:t>
      </w:r>
      <w:r w:rsidR="5E1179D3">
        <w:t xml:space="preserve"> </w:t>
      </w:r>
      <w:r>
        <w:t>at each class meeting.</w:t>
      </w:r>
    </w:p>
    <w:p w14:paraId="6548FC02" w14:textId="6245B7DD" w:rsidR="002C4139" w:rsidRDefault="645AC7C0" w:rsidP="04A40291">
      <w:pPr>
        <w:pStyle w:val="ListParagraph"/>
        <w:numPr>
          <w:ilvl w:val="0"/>
          <w:numId w:val="5"/>
        </w:numPr>
      </w:pPr>
      <w:r>
        <w:t xml:space="preserve">Student privacy </w:t>
      </w:r>
      <w:r w:rsidR="14695494">
        <w:t>should be respected.  (See guidelines for recording and safeguarding Zoom meetings below.)</w:t>
      </w:r>
    </w:p>
    <w:p w14:paraId="60F89683" w14:textId="6CFED9BD" w:rsidR="002C4139" w:rsidRDefault="002C4139" w:rsidP="04A40291">
      <w:pPr>
        <w:ind w:left="360"/>
      </w:pPr>
    </w:p>
    <w:p w14:paraId="2BF1DE64" w14:textId="2A4C25E9" w:rsidR="002C4139" w:rsidRDefault="002C4139" w:rsidP="04A40291"/>
    <w:p w14:paraId="1A6CC481" w14:textId="77777777" w:rsidR="00AA3EFF" w:rsidRDefault="00AA3EFF">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52F6B86E" w14:textId="77372AAA" w:rsidR="002C4139" w:rsidRDefault="0CA4335C" w:rsidP="04A40291">
      <w:pPr>
        <w:rPr>
          <w:rFonts w:asciiTheme="majorHAnsi" w:eastAsiaTheme="majorEastAsia" w:hAnsiTheme="majorHAnsi" w:cstheme="majorBidi"/>
          <w:b/>
          <w:bCs/>
          <w:sz w:val="28"/>
          <w:szCs w:val="28"/>
        </w:rPr>
      </w:pPr>
      <w:r w:rsidRPr="04A40291">
        <w:rPr>
          <w:rFonts w:asciiTheme="majorHAnsi" w:eastAsiaTheme="majorEastAsia" w:hAnsiTheme="majorHAnsi" w:cstheme="majorBidi"/>
          <w:b/>
          <w:bCs/>
          <w:sz w:val="28"/>
          <w:szCs w:val="28"/>
        </w:rPr>
        <w:lastRenderedPageBreak/>
        <w:t>Requirement</w:t>
      </w:r>
      <w:r w:rsidR="5C4932F9" w:rsidRPr="04A40291">
        <w:rPr>
          <w:rFonts w:asciiTheme="majorHAnsi" w:eastAsiaTheme="majorEastAsia" w:hAnsiTheme="majorHAnsi" w:cstheme="majorBidi"/>
          <w:b/>
          <w:bCs/>
          <w:sz w:val="28"/>
          <w:szCs w:val="28"/>
        </w:rPr>
        <w:t>s for Setting Up Your Synchronous Class Meeting</w:t>
      </w:r>
    </w:p>
    <w:p w14:paraId="37EE269A" w14:textId="67E1C0C5" w:rsidR="002C4139" w:rsidRDefault="002C4139" w:rsidP="04A40291"/>
    <w:p w14:paraId="36D2EA79" w14:textId="00AA42C4" w:rsidR="002C4139" w:rsidRDefault="7BE837FE" w:rsidP="04A40291">
      <w:pPr>
        <w:pStyle w:val="ListParagraph"/>
        <w:numPr>
          <w:ilvl w:val="0"/>
          <w:numId w:val="4"/>
        </w:numPr>
        <w:rPr>
          <w:rFonts w:eastAsiaTheme="minorEastAsia"/>
        </w:rPr>
      </w:pPr>
      <w:r>
        <w:t xml:space="preserve">Include the link to your synchronous meeting within the LMS (Canvas) course shell to </w:t>
      </w:r>
      <w:r w:rsidR="3DCEF070">
        <w:t>ensure authentication and privacy.</w:t>
      </w:r>
    </w:p>
    <w:p w14:paraId="1867AE2E" w14:textId="4EBD4603" w:rsidR="002C4139" w:rsidRDefault="2863D05D" w:rsidP="04A40291">
      <w:pPr>
        <w:pStyle w:val="ListParagraph"/>
        <w:numPr>
          <w:ilvl w:val="0"/>
          <w:numId w:val="4"/>
        </w:numPr>
      </w:pPr>
      <w:r>
        <w:t xml:space="preserve">Use the </w:t>
      </w:r>
      <w:hyperlink r:id="rId7">
        <w:r w:rsidRPr="04A40291">
          <w:rPr>
            <w:rStyle w:val="Hyperlink"/>
          </w:rPr>
          <w:t xml:space="preserve">institutional </w:t>
        </w:r>
        <w:proofErr w:type="spellStart"/>
        <w:r w:rsidRPr="04A40291">
          <w:rPr>
            <w:rStyle w:val="Hyperlink"/>
          </w:rPr>
          <w:t>ConferZoom</w:t>
        </w:r>
        <w:proofErr w:type="spellEnd"/>
        <w:r w:rsidRPr="04A40291">
          <w:rPr>
            <w:rStyle w:val="Hyperlink"/>
          </w:rPr>
          <w:t xml:space="preserve"> account</w:t>
        </w:r>
      </w:hyperlink>
      <w:r>
        <w:t xml:space="preserve"> that is integrated into Canvas, not your personal Zoom account.</w:t>
      </w:r>
    </w:p>
    <w:p w14:paraId="1720EB38" w14:textId="48DF1266" w:rsidR="002C4139" w:rsidRDefault="2894147C" w:rsidP="04A40291">
      <w:pPr>
        <w:pStyle w:val="ListParagraph"/>
        <w:numPr>
          <w:ilvl w:val="0"/>
          <w:numId w:val="4"/>
        </w:numPr>
      </w:pPr>
      <w:r>
        <w:t>P</w:t>
      </w:r>
      <w:r w:rsidR="3DCEF070">
        <w:t>rotect your class from “</w:t>
      </w:r>
      <w:proofErr w:type="spellStart"/>
      <w:r w:rsidR="3DCEF070">
        <w:t>Zoombombing</w:t>
      </w:r>
      <w:proofErr w:type="spellEnd"/>
      <w:r w:rsidR="3DCEF070">
        <w:t>” or other damaging, external in</w:t>
      </w:r>
      <w:r w:rsidR="33439685">
        <w:t>vas</w:t>
      </w:r>
      <w:r w:rsidR="3DCEF070">
        <w:t>ions:</w:t>
      </w:r>
    </w:p>
    <w:p w14:paraId="6A689C1B" w14:textId="478DA780" w:rsidR="002C4139" w:rsidRDefault="6C2E6C51" w:rsidP="04A40291">
      <w:pPr>
        <w:pStyle w:val="ListParagraph"/>
        <w:numPr>
          <w:ilvl w:val="1"/>
          <w:numId w:val="4"/>
        </w:numPr>
      </w:pPr>
      <w:r>
        <w:t>Set participants on mute when they enter</w:t>
      </w:r>
    </w:p>
    <w:p w14:paraId="4ECD2970" w14:textId="77609027" w:rsidR="002C4139" w:rsidRDefault="6C2E6C51" w:rsidP="04A40291">
      <w:pPr>
        <w:pStyle w:val="ListParagraph"/>
        <w:numPr>
          <w:ilvl w:val="1"/>
          <w:numId w:val="4"/>
        </w:numPr>
      </w:pPr>
      <w:r>
        <w:t xml:space="preserve">Set a password or have a waiting room </w:t>
      </w:r>
      <w:r w:rsidR="0F9E4AF9">
        <w:t>so the host must let them in</w:t>
      </w:r>
    </w:p>
    <w:p w14:paraId="59298E6D" w14:textId="76F79AA3" w:rsidR="002C4139" w:rsidRDefault="5E5D5B8F" w:rsidP="04A40291">
      <w:pPr>
        <w:pStyle w:val="ListParagraph"/>
        <w:numPr>
          <w:ilvl w:val="1"/>
          <w:numId w:val="4"/>
        </w:numPr>
      </w:pPr>
      <w:r>
        <w:t>Please review Zoom information</w:t>
      </w:r>
      <w:r w:rsidR="0F9E4AF9">
        <w:t xml:space="preserve"> in </w:t>
      </w:r>
      <w:hyperlink r:id="rId8">
        <w:r w:rsidR="0F9E4AF9" w:rsidRPr="04A40291">
          <w:rPr>
            <w:rStyle w:val="Hyperlink"/>
          </w:rPr>
          <w:t>Resources for Teaching During Disruptions at Mt. SAC</w:t>
        </w:r>
      </w:hyperlink>
      <w:r w:rsidR="467019EA">
        <w:t xml:space="preserve"> and the </w:t>
      </w:r>
      <w:hyperlink r:id="rId9">
        <w:r w:rsidR="467019EA" w:rsidRPr="04A40291">
          <w:rPr>
            <w:rStyle w:val="Hyperlink"/>
          </w:rPr>
          <w:t>CCC TechConnect Center</w:t>
        </w:r>
      </w:hyperlink>
      <w:r w:rsidR="467019EA">
        <w:t>.</w:t>
      </w:r>
    </w:p>
    <w:p w14:paraId="2CE3554D" w14:textId="210687A4" w:rsidR="002C4139" w:rsidRDefault="7D0E8C52" w:rsidP="04A40291">
      <w:pPr>
        <w:pStyle w:val="ListParagraph"/>
        <w:numPr>
          <w:ilvl w:val="0"/>
          <w:numId w:val="4"/>
        </w:numPr>
        <w:spacing w:line="259" w:lineRule="auto"/>
        <w:rPr>
          <w:rFonts w:eastAsiaTheme="minorEastAsia"/>
        </w:rPr>
      </w:pPr>
      <w:r>
        <w:t xml:space="preserve">Activate captioning.  </w:t>
      </w:r>
      <w:r w:rsidR="7D1AECA3" w:rsidRPr="04A40291">
        <w:rPr>
          <w:rFonts w:ascii="Calibri" w:eastAsia="Calibri" w:hAnsi="Calibri" w:cs="Calibri"/>
        </w:rPr>
        <w:t xml:space="preserve">Live streamed lectures should be live captioned to allow students to read the text in real time.  Having captions would not only ensure compliance with college policy, </w:t>
      </w:r>
      <w:hyperlink r:id="rId10" w:anchor="time-based-media">
        <w:r w:rsidR="7D1AECA3" w:rsidRPr="04A40291">
          <w:rPr>
            <w:rStyle w:val="Hyperlink"/>
            <w:rFonts w:ascii="Calibri" w:eastAsia="Calibri" w:hAnsi="Calibri" w:cs="Calibri"/>
            <w:color w:val="0563C1"/>
          </w:rPr>
          <w:t>accessibility standards</w:t>
        </w:r>
      </w:hyperlink>
      <w:r w:rsidR="7D1AECA3" w:rsidRPr="04A40291">
        <w:rPr>
          <w:rFonts w:ascii="Calibri" w:eastAsia="Calibri" w:hAnsi="Calibri" w:cs="Calibri"/>
        </w:rPr>
        <w:t xml:space="preserve">, and federal and state law, but it can be </w:t>
      </w:r>
      <w:hyperlink r:id="rId11">
        <w:r w:rsidR="7D1AECA3" w:rsidRPr="04A40291">
          <w:rPr>
            <w:rStyle w:val="Hyperlink"/>
            <w:rFonts w:ascii="Calibri" w:eastAsia="Calibri" w:hAnsi="Calibri" w:cs="Calibri"/>
            <w:color w:val="0563C1"/>
          </w:rPr>
          <w:t>beneficial for all students</w:t>
        </w:r>
      </w:hyperlink>
      <w:r w:rsidR="7D1AECA3" w:rsidRPr="04A40291">
        <w:rPr>
          <w:rFonts w:ascii="Calibri" w:eastAsia="Calibri" w:hAnsi="Calibri" w:cs="Calibri"/>
        </w:rPr>
        <w:t xml:space="preserve">.  </w:t>
      </w:r>
      <w:r w:rsidR="00162737">
        <w:rPr>
          <w:rFonts w:ascii="Calibri" w:eastAsia="Calibri" w:hAnsi="Calibri" w:cs="Calibri"/>
        </w:rPr>
        <w:t>H</w:t>
      </w:r>
      <w:r w:rsidR="7D1AECA3" w:rsidRPr="04A40291">
        <w:rPr>
          <w:rFonts w:ascii="Calibri" w:eastAsia="Calibri" w:hAnsi="Calibri" w:cs="Calibri"/>
        </w:rPr>
        <w:t xml:space="preserve">aving accurate captions is </w:t>
      </w:r>
      <w:r w:rsidR="00162737">
        <w:rPr>
          <w:rFonts w:ascii="Calibri" w:eastAsia="Calibri" w:hAnsi="Calibri" w:cs="Calibri"/>
        </w:rPr>
        <w:t xml:space="preserve">also </w:t>
      </w:r>
      <w:r w:rsidR="7D1AECA3" w:rsidRPr="04A40291">
        <w:rPr>
          <w:rFonts w:ascii="Calibri" w:eastAsia="Calibri" w:hAnsi="Calibri" w:cs="Calibri"/>
        </w:rPr>
        <w:t xml:space="preserve">important to ensure equitable access to instructional content. </w:t>
      </w:r>
    </w:p>
    <w:p w14:paraId="00F99B0A" w14:textId="2D67DBE4" w:rsidR="002C4139" w:rsidRDefault="36311315" w:rsidP="04A40291">
      <w:pPr>
        <w:pStyle w:val="ListParagraph"/>
        <w:numPr>
          <w:ilvl w:val="1"/>
          <w:numId w:val="4"/>
        </w:numPr>
      </w:pPr>
      <w:r w:rsidRPr="04A40291">
        <w:rPr>
          <w:rFonts w:ascii="Calibri" w:eastAsia="Calibri" w:hAnsi="Calibri" w:cs="Calibri"/>
        </w:rPr>
        <w:t>H</w:t>
      </w:r>
      <w:r w:rsidR="7D1AECA3" w:rsidRPr="04A40291">
        <w:rPr>
          <w:rFonts w:ascii="Calibri" w:eastAsia="Calibri" w:hAnsi="Calibri" w:cs="Calibri"/>
        </w:rPr>
        <w:t>ave captions on by default</w:t>
      </w:r>
      <w:r w:rsidR="5FF1300E" w:rsidRPr="04A40291">
        <w:rPr>
          <w:rFonts w:ascii="Calibri" w:eastAsia="Calibri" w:hAnsi="Calibri" w:cs="Calibri"/>
        </w:rPr>
        <w:t xml:space="preserve">.  The student will have </w:t>
      </w:r>
      <w:r w:rsidR="7D1AECA3" w:rsidRPr="04A40291">
        <w:rPr>
          <w:rFonts w:ascii="Calibri" w:eastAsia="Calibri" w:hAnsi="Calibri" w:cs="Calibri"/>
        </w:rPr>
        <w:t>the option to turn them off.</w:t>
      </w:r>
      <w:r w:rsidR="26D64574" w:rsidRPr="04A40291">
        <w:rPr>
          <w:rFonts w:ascii="Calibri" w:eastAsia="Calibri" w:hAnsi="Calibri" w:cs="Calibri"/>
        </w:rPr>
        <w:t xml:space="preserve"> </w:t>
      </w:r>
    </w:p>
    <w:p w14:paraId="134CACF6" w14:textId="2B512A72" w:rsidR="772A986B" w:rsidRDefault="772A986B" w:rsidP="04A40291">
      <w:pPr>
        <w:pStyle w:val="ListParagraph"/>
        <w:numPr>
          <w:ilvl w:val="1"/>
          <w:numId w:val="4"/>
        </w:numPr>
      </w:pPr>
      <w:r w:rsidRPr="04A40291">
        <w:rPr>
          <w:rFonts w:ascii="Calibri" w:eastAsia="Calibri" w:hAnsi="Calibri" w:cs="Calibri"/>
        </w:rPr>
        <w:t xml:space="preserve">Mt. SAC’s option for automatically generated captions is </w:t>
      </w:r>
      <w:r w:rsidR="00D147A3">
        <w:rPr>
          <w:rFonts w:ascii="Calibri" w:eastAsia="Calibri" w:hAnsi="Calibri" w:cs="Calibri"/>
        </w:rPr>
        <w:t>O</w:t>
      </w:r>
      <w:r w:rsidRPr="04A40291">
        <w:rPr>
          <w:rFonts w:ascii="Calibri" w:eastAsia="Calibri" w:hAnsi="Calibri" w:cs="Calibri"/>
        </w:rPr>
        <w:t xml:space="preserve">tter.ai.  </w:t>
      </w:r>
      <w:r w:rsidR="0043041E">
        <w:rPr>
          <w:rFonts w:ascii="Calibri" w:eastAsia="Calibri" w:hAnsi="Calibri" w:cs="Calibri"/>
        </w:rPr>
        <w:t>Synchronous classes must be set up with institutional licensing.</w:t>
      </w:r>
      <w:r w:rsidR="66827157" w:rsidRPr="0043041E">
        <w:rPr>
          <w:rFonts w:ascii="Calibri" w:eastAsia="Calibri" w:hAnsi="Calibri" w:cs="Calibri"/>
        </w:rPr>
        <w:t xml:space="preserve">  </w:t>
      </w:r>
      <w:r w:rsidR="66827157" w:rsidRPr="04A40291">
        <w:rPr>
          <w:rFonts w:ascii="Calibri" w:eastAsia="Calibri" w:hAnsi="Calibri" w:cs="Calibri"/>
        </w:rPr>
        <w:t>Otter only works within the institutional Zoom account.</w:t>
      </w:r>
      <w:r w:rsidR="0043041E">
        <w:rPr>
          <w:rFonts w:ascii="Calibri" w:eastAsia="Calibri" w:hAnsi="Calibri" w:cs="Calibri"/>
        </w:rPr>
        <w:t xml:space="preserve">  The FCLT send</w:t>
      </w:r>
      <w:r w:rsidR="00D147A3">
        <w:rPr>
          <w:rFonts w:ascii="Calibri" w:eastAsia="Calibri" w:hAnsi="Calibri" w:cs="Calibri"/>
        </w:rPr>
        <w:t>s</w:t>
      </w:r>
      <w:r w:rsidR="0043041E">
        <w:rPr>
          <w:rFonts w:ascii="Calibri" w:eastAsia="Calibri" w:hAnsi="Calibri" w:cs="Calibri"/>
        </w:rPr>
        <w:t xml:space="preserve"> out instructions for faculty teaching synchronous courses.</w:t>
      </w:r>
      <w:r w:rsidR="00D147A3">
        <w:rPr>
          <w:rFonts w:ascii="Calibri" w:eastAsia="Calibri" w:hAnsi="Calibri" w:cs="Calibri"/>
        </w:rPr>
        <w:t xml:space="preserve">  For more information, contact the FCLT.</w:t>
      </w:r>
    </w:p>
    <w:p w14:paraId="75F8545D" w14:textId="2887E7A8" w:rsidR="772A986B" w:rsidRDefault="772A986B" w:rsidP="04A40291">
      <w:pPr>
        <w:pStyle w:val="ListParagraph"/>
        <w:numPr>
          <w:ilvl w:val="1"/>
          <w:numId w:val="4"/>
        </w:numPr>
      </w:pPr>
      <w:r w:rsidRPr="04A40291">
        <w:rPr>
          <w:rFonts w:ascii="Calibri" w:eastAsia="Calibri" w:hAnsi="Calibri" w:cs="Calibri"/>
        </w:rPr>
        <w:t>If a student with a disability identifies him or herself to you, you can request</w:t>
      </w:r>
      <w:r w:rsidR="00D147A3">
        <w:rPr>
          <w:rFonts w:ascii="Calibri" w:eastAsia="Calibri" w:hAnsi="Calibri" w:cs="Calibri"/>
        </w:rPr>
        <w:t xml:space="preserve"> help with procuring</w:t>
      </w:r>
      <w:r w:rsidRPr="04A40291">
        <w:rPr>
          <w:rFonts w:ascii="Calibri" w:eastAsia="Calibri" w:hAnsi="Calibri" w:cs="Calibri"/>
        </w:rPr>
        <w:t xml:space="preserve"> live captioning </w:t>
      </w:r>
      <w:r w:rsidR="00D147A3">
        <w:rPr>
          <w:rFonts w:ascii="Calibri" w:eastAsia="Calibri" w:hAnsi="Calibri" w:cs="Calibri"/>
        </w:rPr>
        <w:t>from</w:t>
      </w:r>
      <w:r w:rsidRPr="04A40291">
        <w:rPr>
          <w:rFonts w:ascii="Calibri" w:eastAsia="Calibri" w:hAnsi="Calibri" w:cs="Calibri"/>
        </w:rPr>
        <w:t xml:space="preserve"> </w:t>
      </w:r>
      <w:r w:rsidR="00D147A3">
        <w:rPr>
          <w:rFonts w:ascii="Calibri" w:eastAsia="Calibri" w:hAnsi="Calibri" w:cs="Calibri"/>
        </w:rPr>
        <w:t>ACCESS</w:t>
      </w:r>
      <w:r w:rsidR="0043041E">
        <w:rPr>
          <w:rFonts w:ascii="Calibri" w:eastAsia="Calibri" w:hAnsi="Calibri" w:cs="Calibri"/>
        </w:rPr>
        <w:t>.</w:t>
      </w:r>
    </w:p>
    <w:p w14:paraId="4B137D40" w14:textId="0D33DC95" w:rsidR="2C073ADE" w:rsidRDefault="00403139" w:rsidP="04A40291">
      <w:pPr>
        <w:pStyle w:val="ListParagraph"/>
        <w:numPr>
          <w:ilvl w:val="0"/>
          <w:numId w:val="4"/>
        </w:numPr>
      </w:pPr>
      <w:hyperlink r:id="rId12">
        <w:r w:rsidR="2C073ADE" w:rsidRPr="04A40291">
          <w:rPr>
            <w:rStyle w:val="Hyperlink"/>
            <w:rFonts w:ascii="Calibri" w:eastAsia="Calibri" w:hAnsi="Calibri" w:cs="Calibri"/>
          </w:rPr>
          <w:t xml:space="preserve">Get consent from students and guest speakers if they </w:t>
        </w:r>
        <w:r w:rsidR="75130F85" w:rsidRPr="04A40291">
          <w:rPr>
            <w:rStyle w:val="Hyperlink"/>
            <w:rFonts w:ascii="Calibri" w:eastAsia="Calibri" w:hAnsi="Calibri" w:cs="Calibri"/>
          </w:rPr>
          <w:t>give permission</w:t>
        </w:r>
        <w:r w:rsidR="6304441E" w:rsidRPr="04A40291">
          <w:rPr>
            <w:rStyle w:val="Hyperlink"/>
            <w:rFonts w:ascii="Calibri" w:eastAsia="Calibri" w:hAnsi="Calibri" w:cs="Calibri"/>
          </w:rPr>
          <w:t xml:space="preserve"> </w:t>
        </w:r>
        <w:r w:rsidR="60655332" w:rsidRPr="04A40291">
          <w:rPr>
            <w:rStyle w:val="Hyperlink"/>
            <w:rFonts w:ascii="Calibri" w:eastAsia="Calibri" w:hAnsi="Calibri" w:cs="Calibri"/>
          </w:rPr>
          <w:t>to</w:t>
        </w:r>
        <w:r w:rsidR="6304441E" w:rsidRPr="04A40291">
          <w:rPr>
            <w:rStyle w:val="Hyperlink"/>
            <w:rFonts w:ascii="Calibri" w:eastAsia="Calibri" w:hAnsi="Calibri" w:cs="Calibri"/>
          </w:rPr>
          <w:t xml:space="preserve"> being</w:t>
        </w:r>
        <w:r w:rsidR="2C073ADE" w:rsidRPr="04A40291">
          <w:rPr>
            <w:rStyle w:val="Hyperlink"/>
            <w:rFonts w:ascii="Calibri" w:eastAsia="Calibri" w:hAnsi="Calibri" w:cs="Calibri"/>
          </w:rPr>
          <w:t xml:space="preserve"> recorded</w:t>
        </w:r>
      </w:hyperlink>
      <w:r w:rsidR="2C073ADE" w:rsidRPr="04A40291">
        <w:rPr>
          <w:rFonts w:ascii="Calibri" w:eastAsia="Calibri" w:hAnsi="Calibri" w:cs="Calibri"/>
        </w:rPr>
        <w:t xml:space="preserve">.  </w:t>
      </w:r>
    </w:p>
    <w:p w14:paraId="0D27255E" w14:textId="77777777" w:rsidR="00555EBA" w:rsidRDefault="00555EBA" w:rsidP="00555EBA">
      <w:pPr>
        <w:pStyle w:val="ListParagraph"/>
        <w:numPr>
          <w:ilvl w:val="1"/>
          <w:numId w:val="4"/>
        </w:numPr>
      </w:pPr>
      <w:r w:rsidRPr="04A40291">
        <w:rPr>
          <w:rFonts w:ascii="Calibri" w:eastAsia="Calibri" w:hAnsi="Calibri" w:cs="Calibri"/>
        </w:rPr>
        <w:t>Students are prompted to agree to recording once recording is activated.</w:t>
      </w:r>
    </w:p>
    <w:p w14:paraId="6DDFA66C" w14:textId="7F0910EC" w:rsidR="2C073ADE" w:rsidRDefault="2C073ADE" w:rsidP="04A40291">
      <w:pPr>
        <w:pStyle w:val="ListParagraph"/>
        <w:numPr>
          <w:ilvl w:val="1"/>
          <w:numId w:val="4"/>
        </w:numPr>
      </w:pPr>
      <w:r w:rsidRPr="04A40291">
        <w:rPr>
          <w:rFonts w:ascii="Calibri" w:eastAsia="Calibri" w:hAnsi="Calibri" w:cs="Calibri"/>
        </w:rPr>
        <w:t xml:space="preserve">You may request that students </w:t>
      </w:r>
      <w:r w:rsidR="461007FE" w:rsidRPr="04A40291">
        <w:rPr>
          <w:rFonts w:ascii="Calibri" w:eastAsia="Calibri" w:hAnsi="Calibri" w:cs="Calibri"/>
        </w:rPr>
        <w:t>keep</w:t>
      </w:r>
      <w:r w:rsidRPr="04A40291">
        <w:rPr>
          <w:rFonts w:ascii="Calibri" w:eastAsia="Calibri" w:hAnsi="Calibri" w:cs="Calibri"/>
        </w:rPr>
        <w:t xml:space="preserve"> their videos on</w:t>
      </w:r>
      <w:r w:rsidR="06784B80" w:rsidRPr="04A40291">
        <w:rPr>
          <w:rFonts w:ascii="Calibri" w:eastAsia="Calibri" w:hAnsi="Calibri" w:cs="Calibri"/>
        </w:rPr>
        <w:t xml:space="preserve"> during class</w:t>
      </w:r>
      <w:r w:rsidRPr="04A40291">
        <w:rPr>
          <w:rFonts w:ascii="Calibri" w:eastAsia="Calibri" w:hAnsi="Calibri" w:cs="Calibri"/>
        </w:rPr>
        <w:t xml:space="preserve">, </w:t>
      </w:r>
      <w:r w:rsidR="6D3CF82C" w:rsidRPr="04A40291">
        <w:rPr>
          <w:rFonts w:ascii="Calibri" w:eastAsia="Calibri" w:hAnsi="Calibri" w:cs="Calibri"/>
        </w:rPr>
        <w:t>and</w:t>
      </w:r>
      <w:r w:rsidR="30AA4157" w:rsidRPr="04A40291">
        <w:rPr>
          <w:rFonts w:ascii="Calibri" w:eastAsia="Calibri" w:hAnsi="Calibri" w:cs="Calibri"/>
        </w:rPr>
        <w:t xml:space="preserve"> </w:t>
      </w:r>
      <w:hyperlink r:id="rId13">
        <w:r w:rsidR="30AA4157" w:rsidRPr="04A40291">
          <w:rPr>
            <w:rStyle w:val="Hyperlink"/>
            <w:rFonts w:ascii="Calibri" w:eastAsia="Calibri" w:hAnsi="Calibri" w:cs="Calibri"/>
          </w:rPr>
          <w:t>articles about online teaching</w:t>
        </w:r>
      </w:hyperlink>
      <w:r w:rsidR="30AA4157" w:rsidRPr="04A40291">
        <w:rPr>
          <w:rFonts w:ascii="Calibri" w:eastAsia="Calibri" w:hAnsi="Calibri" w:cs="Calibri"/>
        </w:rPr>
        <w:t xml:space="preserve"> recommend this practice to increase engagement.  </w:t>
      </w:r>
      <w:r w:rsidR="6D3CF82C" w:rsidRPr="04A40291">
        <w:rPr>
          <w:rFonts w:ascii="Calibri" w:eastAsia="Calibri" w:hAnsi="Calibri" w:cs="Calibri"/>
        </w:rPr>
        <w:t xml:space="preserve"> </w:t>
      </w:r>
      <w:r w:rsidR="73550873" w:rsidRPr="04A40291">
        <w:rPr>
          <w:rFonts w:ascii="Calibri" w:eastAsia="Calibri" w:hAnsi="Calibri" w:cs="Calibri"/>
        </w:rPr>
        <w:t>However, while you may request it,</w:t>
      </w:r>
      <w:r w:rsidRPr="04A40291">
        <w:rPr>
          <w:rFonts w:ascii="Calibri" w:eastAsia="Calibri" w:hAnsi="Calibri" w:cs="Calibri"/>
        </w:rPr>
        <w:t xml:space="preserve"> you may not require it.  One reason is that </w:t>
      </w:r>
      <w:hyperlink r:id="rId14">
        <w:r w:rsidRPr="04A40291">
          <w:rPr>
            <w:rStyle w:val="Hyperlink"/>
            <w:rFonts w:ascii="Calibri" w:eastAsia="Calibri" w:hAnsi="Calibri" w:cs="Calibri"/>
          </w:rPr>
          <w:t>students have a right not to be recorded</w:t>
        </w:r>
      </w:hyperlink>
      <w:r w:rsidRPr="04A40291">
        <w:rPr>
          <w:rFonts w:ascii="Calibri" w:eastAsia="Calibri" w:hAnsi="Calibri" w:cs="Calibri"/>
        </w:rPr>
        <w:t xml:space="preserve">.  Another is that students may not have </w:t>
      </w:r>
      <w:proofErr w:type="spellStart"/>
      <w:r w:rsidRPr="04A40291">
        <w:rPr>
          <w:rFonts w:ascii="Calibri" w:eastAsia="Calibri" w:hAnsi="Calibri" w:cs="Calibri"/>
        </w:rPr>
        <w:t>Wifi</w:t>
      </w:r>
      <w:proofErr w:type="spellEnd"/>
      <w:r w:rsidRPr="04A40291">
        <w:rPr>
          <w:rFonts w:ascii="Calibri" w:eastAsia="Calibri" w:hAnsi="Calibri" w:cs="Calibri"/>
        </w:rPr>
        <w:t xml:space="preserve"> or other </w:t>
      </w:r>
      <w:r w:rsidR="4A48213A" w:rsidRPr="04A40291">
        <w:rPr>
          <w:rFonts w:ascii="Calibri" w:eastAsia="Calibri" w:hAnsi="Calibri" w:cs="Calibri"/>
        </w:rPr>
        <w:t xml:space="preserve">stable internet connection, and may need to call in on their phones.  If you </w:t>
      </w:r>
      <w:r w:rsidR="61016684" w:rsidRPr="04A40291">
        <w:rPr>
          <w:rFonts w:ascii="Calibri" w:eastAsia="Calibri" w:hAnsi="Calibri" w:cs="Calibri"/>
        </w:rPr>
        <w:t xml:space="preserve">wish to judge attention and attendance, form breakout rooms and visit each of them, include research presentations, or ask for </w:t>
      </w:r>
      <w:r w:rsidR="0D9929E3" w:rsidRPr="04A40291">
        <w:rPr>
          <w:rFonts w:ascii="Calibri" w:eastAsia="Calibri" w:hAnsi="Calibri" w:cs="Calibri"/>
        </w:rPr>
        <w:t>answers in Chat</w:t>
      </w:r>
      <w:r w:rsidR="61016684" w:rsidRPr="04A40291">
        <w:rPr>
          <w:rFonts w:ascii="Calibri" w:eastAsia="Calibri" w:hAnsi="Calibri" w:cs="Calibri"/>
        </w:rPr>
        <w:t>.</w:t>
      </w:r>
      <w:r w:rsidR="7DA69E0E" w:rsidRPr="04A40291">
        <w:rPr>
          <w:rFonts w:ascii="Calibri" w:eastAsia="Calibri" w:hAnsi="Calibri" w:cs="Calibri"/>
        </w:rPr>
        <w:t xml:space="preserve">  You can plan these exchanges at various times in your presentation.</w:t>
      </w:r>
    </w:p>
    <w:p w14:paraId="4CBD203E" w14:textId="59BB4F5F" w:rsidR="3817304F" w:rsidRDefault="3817304F" w:rsidP="04A40291">
      <w:pPr>
        <w:pStyle w:val="ListParagraph"/>
        <w:numPr>
          <w:ilvl w:val="1"/>
          <w:numId w:val="4"/>
        </w:numPr>
      </w:pPr>
      <w:r w:rsidRPr="04A40291">
        <w:rPr>
          <w:rFonts w:ascii="Calibri" w:eastAsia="Calibri" w:hAnsi="Calibri" w:cs="Calibri"/>
        </w:rPr>
        <w:t xml:space="preserve">That said, if you do record the video, </w:t>
      </w:r>
      <w:hyperlink r:id="rId15">
        <w:r w:rsidRPr="04A40291">
          <w:rPr>
            <w:rStyle w:val="Hyperlink"/>
            <w:rFonts w:ascii="Calibri" w:eastAsia="Calibri" w:hAnsi="Calibri" w:cs="Calibri"/>
          </w:rPr>
          <w:t>make it available within the course shell</w:t>
        </w:r>
      </w:hyperlink>
      <w:r w:rsidRPr="04A40291">
        <w:rPr>
          <w:rFonts w:ascii="Calibri" w:eastAsia="Calibri" w:hAnsi="Calibri" w:cs="Calibri"/>
        </w:rPr>
        <w:t xml:space="preserve"> so only authenticated students can access it.  </w:t>
      </w:r>
      <w:r w:rsidR="2A2A5E5E" w:rsidRPr="04A40291">
        <w:rPr>
          <w:rFonts w:ascii="Calibri" w:eastAsia="Calibri" w:hAnsi="Calibri" w:cs="Calibri"/>
        </w:rPr>
        <w:t>Do not upload to the web.</w:t>
      </w:r>
      <w:r w:rsidR="4E14DC76" w:rsidRPr="04A40291">
        <w:rPr>
          <w:rFonts w:ascii="Calibri" w:eastAsia="Calibri" w:hAnsi="Calibri" w:cs="Calibri"/>
        </w:rPr>
        <w:t xml:space="preserve">  </w:t>
      </w:r>
    </w:p>
    <w:p w14:paraId="04849AF8" w14:textId="7A8B3A81" w:rsidR="0A552059" w:rsidRDefault="0A552059" w:rsidP="0A552059"/>
    <w:p w14:paraId="7B19364C" w14:textId="04F9FFE9" w:rsidR="04A40291" w:rsidRDefault="04A40291" w:rsidP="04A40291">
      <w:pPr>
        <w:pStyle w:val="Heading2"/>
        <w:rPr>
          <w:b/>
          <w:bCs/>
          <w:color w:val="auto"/>
          <w:sz w:val="28"/>
          <w:szCs w:val="28"/>
        </w:rPr>
      </w:pPr>
    </w:p>
    <w:p w14:paraId="2729386A" w14:textId="77777777" w:rsidR="00AA3EFF" w:rsidRDefault="00AA3EFF">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78C15EFA" w14:textId="01E0C66F" w:rsidR="2A1E3012" w:rsidRDefault="2A1E3012" w:rsidP="04A40291">
      <w:pPr>
        <w:rPr>
          <w:rFonts w:asciiTheme="majorHAnsi" w:eastAsiaTheme="majorEastAsia" w:hAnsiTheme="majorHAnsi" w:cstheme="majorBidi"/>
          <w:b/>
          <w:bCs/>
          <w:sz w:val="28"/>
          <w:szCs w:val="28"/>
        </w:rPr>
      </w:pPr>
      <w:r w:rsidRPr="04A40291">
        <w:rPr>
          <w:rFonts w:asciiTheme="majorHAnsi" w:eastAsiaTheme="majorEastAsia" w:hAnsiTheme="majorHAnsi" w:cstheme="majorBidi"/>
          <w:b/>
          <w:bCs/>
          <w:sz w:val="28"/>
          <w:szCs w:val="28"/>
        </w:rPr>
        <w:lastRenderedPageBreak/>
        <w:t>Best Practices for Synchronous Classes</w:t>
      </w:r>
    </w:p>
    <w:p w14:paraId="69FBD3E8" w14:textId="25C5A230" w:rsidR="04A40291" w:rsidRDefault="04A40291" w:rsidP="04A40291"/>
    <w:p w14:paraId="36B93477" w14:textId="535630FD" w:rsidR="2A1E3012" w:rsidRDefault="2A1E3012" w:rsidP="04A40291">
      <w:r>
        <w:t xml:space="preserve">Incorporate some of these guidelines when creating a class that meets synchronously. </w:t>
      </w:r>
      <w:r w:rsidR="2D3DCEFC">
        <w:t xml:space="preserve"> </w:t>
      </w:r>
      <w:r w:rsidR="59669346">
        <w:t xml:space="preserve">These are suggestions from </w:t>
      </w:r>
      <w:r w:rsidR="504336BF" w:rsidRPr="00162737">
        <w:rPr>
          <w:i/>
          <w:iCs/>
        </w:rPr>
        <w:t>eLearning Industry</w:t>
      </w:r>
      <w:r w:rsidR="504336BF">
        <w:t xml:space="preserve"> and </w:t>
      </w:r>
      <w:r w:rsidR="59669346" w:rsidRPr="00162737">
        <w:rPr>
          <w:i/>
          <w:iCs/>
        </w:rPr>
        <w:t>Faculty Focus</w:t>
      </w:r>
      <w:r w:rsidR="47DCC744">
        <w:t>.</w:t>
      </w:r>
    </w:p>
    <w:p w14:paraId="0B9183CE" w14:textId="3BC98C79" w:rsidR="04A40291" w:rsidRDefault="04A40291" w:rsidP="04A40291"/>
    <w:p w14:paraId="7B784621" w14:textId="60E54FF9" w:rsidR="2A1E3012" w:rsidRDefault="00E70969" w:rsidP="04A40291">
      <w:pPr>
        <w:pStyle w:val="ListParagraph"/>
        <w:numPr>
          <w:ilvl w:val="0"/>
          <w:numId w:val="1"/>
        </w:numPr>
        <w:rPr>
          <w:rFonts w:eastAsiaTheme="minorEastAsia"/>
          <w:b/>
          <w:bCs/>
        </w:rPr>
      </w:pPr>
      <w:r>
        <w:rPr>
          <w:rFonts w:ascii="Calibri" w:eastAsia="Calibri" w:hAnsi="Calibri" w:cs="Calibri"/>
          <w:b/>
          <w:bCs/>
        </w:rPr>
        <w:t>Let your students know your</w:t>
      </w:r>
      <w:r w:rsidR="2A1E3012" w:rsidRPr="04A40291">
        <w:rPr>
          <w:rFonts w:ascii="Calibri" w:eastAsia="Calibri" w:hAnsi="Calibri" w:cs="Calibri"/>
          <w:b/>
          <w:bCs/>
        </w:rPr>
        <w:t xml:space="preserve"> expectations beforehand.</w:t>
      </w:r>
      <w:r w:rsidR="2A1E3012">
        <w:br/>
      </w:r>
      <w:r>
        <w:rPr>
          <w:rFonts w:ascii="Calibri" w:eastAsia="Calibri" w:hAnsi="Calibri" w:cs="Calibri"/>
        </w:rPr>
        <w:t>In your orientation, syllabus, or pre-semester announcement, communicate</w:t>
      </w:r>
      <w:r w:rsidR="2A1E3012" w:rsidRPr="04A40291">
        <w:rPr>
          <w:rFonts w:ascii="Calibri" w:eastAsia="Calibri" w:hAnsi="Calibri" w:cs="Calibri"/>
        </w:rPr>
        <w:t xml:space="preserve"> what </w:t>
      </w:r>
      <w:r>
        <w:rPr>
          <w:rFonts w:ascii="Calibri" w:eastAsia="Calibri" w:hAnsi="Calibri" w:cs="Calibri"/>
        </w:rPr>
        <w:t xml:space="preserve">you </w:t>
      </w:r>
      <w:r w:rsidR="2A1E3012" w:rsidRPr="04A40291">
        <w:rPr>
          <w:rFonts w:ascii="Calibri" w:eastAsia="Calibri" w:hAnsi="Calibri" w:cs="Calibri"/>
        </w:rPr>
        <w:t xml:space="preserve">expect of </w:t>
      </w:r>
      <w:r>
        <w:rPr>
          <w:rFonts w:ascii="Calibri" w:eastAsia="Calibri" w:hAnsi="Calibri" w:cs="Calibri"/>
        </w:rPr>
        <w:t>students</w:t>
      </w:r>
      <w:r w:rsidR="2A1E3012" w:rsidRPr="04A40291">
        <w:rPr>
          <w:rFonts w:ascii="Calibri" w:eastAsia="Calibri" w:hAnsi="Calibri" w:cs="Calibri"/>
        </w:rPr>
        <w:t xml:space="preserve"> during the synchronous sessions </w:t>
      </w:r>
      <w:r w:rsidR="00FC7EA3">
        <w:rPr>
          <w:rFonts w:ascii="Calibri" w:eastAsia="Calibri" w:hAnsi="Calibri" w:cs="Calibri"/>
        </w:rPr>
        <w:t>(</w:t>
      </w:r>
      <w:r w:rsidR="4320621D" w:rsidRPr="04A40291">
        <w:rPr>
          <w:rFonts w:ascii="Calibri" w:eastAsia="Calibri" w:hAnsi="Calibri" w:cs="Calibri"/>
        </w:rPr>
        <w:t>f</w:t>
      </w:r>
      <w:r w:rsidR="2A1E3012" w:rsidRPr="04A40291">
        <w:rPr>
          <w:rFonts w:ascii="Calibri" w:eastAsia="Calibri" w:hAnsi="Calibri" w:cs="Calibri"/>
        </w:rPr>
        <w:t>or examp</w:t>
      </w:r>
      <w:r>
        <w:rPr>
          <w:rFonts w:ascii="Calibri" w:eastAsia="Calibri" w:hAnsi="Calibri" w:cs="Calibri"/>
        </w:rPr>
        <w:t>le, levels of participation</w:t>
      </w:r>
      <w:r w:rsidR="00FC7EA3">
        <w:rPr>
          <w:rFonts w:ascii="Calibri" w:eastAsia="Calibri" w:hAnsi="Calibri" w:cs="Calibri"/>
        </w:rPr>
        <w:t>)</w:t>
      </w:r>
      <w:r w:rsidR="2A1E3012" w:rsidRPr="04A40291">
        <w:rPr>
          <w:rFonts w:ascii="Calibri" w:eastAsia="Calibri" w:hAnsi="Calibri" w:cs="Calibri"/>
        </w:rPr>
        <w:t xml:space="preserve">. </w:t>
      </w:r>
      <w:r>
        <w:rPr>
          <w:rFonts w:ascii="Calibri" w:eastAsia="Calibri" w:hAnsi="Calibri" w:cs="Calibri"/>
        </w:rPr>
        <w:t>Y</w:t>
      </w:r>
      <w:r w:rsidR="2A1E3012" w:rsidRPr="04A40291">
        <w:rPr>
          <w:rFonts w:ascii="Calibri" w:eastAsia="Calibri" w:hAnsi="Calibri" w:cs="Calibri"/>
        </w:rPr>
        <w:t>ou may also need to stress the importance of a distraction-free environment</w:t>
      </w:r>
      <w:r w:rsidR="18168604" w:rsidRPr="04A40291">
        <w:rPr>
          <w:rFonts w:ascii="Calibri" w:eastAsia="Calibri" w:hAnsi="Calibri" w:cs="Calibri"/>
        </w:rPr>
        <w:t xml:space="preserve"> and video-conferencing etiquette</w:t>
      </w:r>
      <w:r w:rsidR="2A1E3012" w:rsidRPr="04A40291">
        <w:rPr>
          <w:rFonts w:ascii="Calibri" w:eastAsia="Calibri" w:hAnsi="Calibri" w:cs="Calibri"/>
        </w:rPr>
        <w:t xml:space="preserve">. </w:t>
      </w:r>
    </w:p>
    <w:p w14:paraId="24D1B3B8" w14:textId="2C4DC80B" w:rsidR="04A40291" w:rsidRDefault="04A40291" w:rsidP="04A40291">
      <w:pPr>
        <w:rPr>
          <w:rFonts w:ascii="Calibri" w:eastAsia="Calibri" w:hAnsi="Calibri" w:cs="Calibri"/>
        </w:rPr>
      </w:pPr>
    </w:p>
    <w:p w14:paraId="22216721" w14:textId="17AA8DD1" w:rsidR="2A1E3012" w:rsidRDefault="2A1E3012" w:rsidP="04A40291">
      <w:pPr>
        <w:pStyle w:val="ListParagraph"/>
        <w:numPr>
          <w:ilvl w:val="0"/>
          <w:numId w:val="1"/>
        </w:numPr>
        <w:rPr>
          <w:rFonts w:eastAsiaTheme="minorEastAsia"/>
          <w:b/>
          <w:bCs/>
        </w:rPr>
      </w:pPr>
      <w:r w:rsidRPr="04A40291">
        <w:rPr>
          <w:rFonts w:ascii="Calibri" w:eastAsia="Calibri" w:hAnsi="Calibri" w:cs="Calibri"/>
          <w:b/>
          <w:bCs/>
        </w:rPr>
        <w:t xml:space="preserve">Do a quick social check-in at the beginning of class. </w:t>
      </w:r>
    </w:p>
    <w:p w14:paraId="2DEBFC69" w14:textId="5D21B6B6" w:rsidR="7012BA9C" w:rsidRDefault="7012BA9C" w:rsidP="04A40291">
      <w:pPr>
        <w:ind w:left="720"/>
        <w:rPr>
          <w:rFonts w:ascii="Calibri" w:eastAsia="Calibri" w:hAnsi="Calibri" w:cs="Calibri"/>
        </w:rPr>
      </w:pPr>
      <w:r w:rsidRPr="04A40291">
        <w:rPr>
          <w:rFonts w:ascii="Calibri" w:eastAsia="Calibri" w:hAnsi="Calibri" w:cs="Calibri"/>
        </w:rPr>
        <w:t>S</w:t>
      </w:r>
      <w:r w:rsidR="1B4E8348" w:rsidRPr="04A40291">
        <w:rPr>
          <w:rFonts w:ascii="Calibri" w:eastAsia="Calibri" w:hAnsi="Calibri" w:cs="Calibri"/>
        </w:rPr>
        <w:t>mall talk</w:t>
      </w:r>
      <w:r w:rsidR="2A1E3012" w:rsidRPr="04A40291">
        <w:rPr>
          <w:rFonts w:ascii="Calibri" w:eastAsia="Calibri" w:hAnsi="Calibri" w:cs="Calibri"/>
        </w:rPr>
        <w:t xml:space="preserve"> helps to break down social barriers while </w:t>
      </w:r>
      <w:r w:rsidR="3689F5EF" w:rsidRPr="04A40291">
        <w:rPr>
          <w:rFonts w:ascii="Calibri" w:eastAsia="Calibri" w:hAnsi="Calibri" w:cs="Calibri"/>
        </w:rPr>
        <w:t>reinforcing</w:t>
      </w:r>
      <w:r w:rsidR="2A1E3012" w:rsidRPr="04A40291">
        <w:rPr>
          <w:rFonts w:ascii="Calibri" w:eastAsia="Calibri" w:hAnsi="Calibri" w:cs="Calibri"/>
        </w:rPr>
        <w:t xml:space="preserve"> interaction. </w:t>
      </w:r>
      <w:r w:rsidR="0F1C8C0D" w:rsidRPr="04A40291">
        <w:rPr>
          <w:rFonts w:ascii="Calibri" w:eastAsia="Calibri" w:hAnsi="Calibri" w:cs="Calibri"/>
        </w:rPr>
        <w:t xml:space="preserve">Instead of leaving an awkward silence while students are arriving, </w:t>
      </w:r>
      <w:r w:rsidR="00E70969">
        <w:rPr>
          <w:rFonts w:ascii="Calibri" w:eastAsia="Calibri" w:hAnsi="Calibri" w:cs="Calibri"/>
        </w:rPr>
        <w:t>us</w:t>
      </w:r>
      <w:r w:rsidR="0F1C8C0D" w:rsidRPr="04A40291">
        <w:rPr>
          <w:rFonts w:ascii="Calibri" w:eastAsia="Calibri" w:hAnsi="Calibri" w:cs="Calibri"/>
        </w:rPr>
        <w:t xml:space="preserve">e an </w:t>
      </w:r>
      <w:r w:rsidR="66CA4A94" w:rsidRPr="04A40291">
        <w:rPr>
          <w:rFonts w:ascii="Calibri" w:eastAsia="Calibri" w:hAnsi="Calibri" w:cs="Calibri"/>
        </w:rPr>
        <w:t>ice-breaker</w:t>
      </w:r>
      <w:r w:rsidR="03BD71C5" w:rsidRPr="04A40291">
        <w:rPr>
          <w:rFonts w:ascii="Calibri" w:eastAsia="Calibri" w:hAnsi="Calibri" w:cs="Calibri"/>
        </w:rPr>
        <w:t>.</w:t>
      </w:r>
    </w:p>
    <w:p w14:paraId="7A0B8B8D" w14:textId="05E162B1" w:rsidR="70189821" w:rsidRPr="00677CDD" w:rsidRDefault="70189821" w:rsidP="00677CDD">
      <w:pPr>
        <w:pStyle w:val="ListParagraph"/>
        <w:numPr>
          <w:ilvl w:val="0"/>
          <w:numId w:val="16"/>
        </w:numPr>
        <w:rPr>
          <w:rFonts w:ascii="Calibri" w:eastAsia="Calibri" w:hAnsi="Calibri" w:cs="Calibri"/>
        </w:rPr>
      </w:pPr>
      <w:r w:rsidRPr="00677CDD">
        <w:rPr>
          <w:rFonts w:ascii="Calibri" w:eastAsia="Calibri" w:hAnsi="Calibri" w:cs="Calibri"/>
        </w:rPr>
        <w:t>Ask students what’s new and interesting in their lives.</w:t>
      </w:r>
    </w:p>
    <w:p w14:paraId="63551470" w14:textId="706E9915" w:rsidR="66CA4A94" w:rsidRPr="00677CDD" w:rsidRDefault="66CA4A94" w:rsidP="00677CDD">
      <w:pPr>
        <w:pStyle w:val="ListParagraph"/>
        <w:numPr>
          <w:ilvl w:val="0"/>
          <w:numId w:val="16"/>
        </w:numPr>
        <w:rPr>
          <w:rFonts w:ascii="Calibri" w:eastAsia="Calibri" w:hAnsi="Calibri" w:cs="Calibri"/>
        </w:rPr>
      </w:pPr>
      <w:r w:rsidRPr="00677CDD">
        <w:rPr>
          <w:rFonts w:ascii="Calibri" w:eastAsia="Calibri" w:hAnsi="Calibri" w:cs="Calibri"/>
        </w:rPr>
        <w:t>P</w:t>
      </w:r>
      <w:r w:rsidR="2A1E3012" w:rsidRPr="00677CDD">
        <w:rPr>
          <w:rFonts w:ascii="Calibri" w:eastAsia="Calibri" w:hAnsi="Calibri" w:cs="Calibri"/>
        </w:rPr>
        <w:t>re-load a slide that features a current event, cartoon, or trivia question to spark conversations.</w:t>
      </w:r>
      <w:r w:rsidR="2E9E6C36" w:rsidRPr="00677CDD">
        <w:rPr>
          <w:rFonts w:ascii="Calibri" w:eastAsia="Calibri" w:hAnsi="Calibri" w:cs="Calibri"/>
        </w:rPr>
        <w:t xml:space="preserve">  </w:t>
      </w:r>
    </w:p>
    <w:p w14:paraId="006E654A" w14:textId="07E05ECA" w:rsidR="499AA749" w:rsidRPr="00677CDD" w:rsidRDefault="499AA749" w:rsidP="00677CDD">
      <w:pPr>
        <w:pStyle w:val="ListParagraph"/>
        <w:numPr>
          <w:ilvl w:val="0"/>
          <w:numId w:val="16"/>
        </w:numPr>
        <w:rPr>
          <w:rFonts w:ascii="Calibri" w:eastAsia="Calibri" w:hAnsi="Calibri" w:cs="Calibri"/>
        </w:rPr>
      </w:pPr>
      <w:r w:rsidRPr="00677CDD">
        <w:rPr>
          <w:rFonts w:ascii="Calibri" w:eastAsia="Calibri" w:hAnsi="Calibri" w:cs="Calibri"/>
        </w:rPr>
        <w:t>A</w:t>
      </w:r>
      <w:r w:rsidR="2E9E6C36" w:rsidRPr="00677CDD">
        <w:rPr>
          <w:rFonts w:ascii="Calibri" w:eastAsia="Calibri" w:hAnsi="Calibri" w:cs="Calibri"/>
        </w:rPr>
        <w:t xml:space="preserve">sk a </w:t>
      </w:r>
      <w:r w:rsidR="50735851" w:rsidRPr="00677CDD">
        <w:rPr>
          <w:rFonts w:ascii="Calibri" w:eastAsia="Calibri" w:hAnsi="Calibri" w:cs="Calibri"/>
        </w:rPr>
        <w:t xml:space="preserve">student to </w:t>
      </w:r>
      <w:r w:rsidR="00E70969">
        <w:rPr>
          <w:rFonts w:ascii="Calibri" w:eastAsia="Calibri" w:hAnsi="Calibri" w:cs="Calibri"/>
        </w:rPr>
        <w:t xml:space="preserve">plan and </w:t>
      </w:r>
      <w:r w:rsidR="50735851" w:rsidRPr="00677CDD">
        <w:rPr>
          <w:rFonts w:ascii="Calibri" w:eastAsia="Calibri" w:hAnsi="Calibri" w:cs="Calibri"/>
        </w:rPr>
        <w:t>lead the ice-breaker each week.</w:t>
      </w:r>
    </w:p>
    <w:p w14:paraId="51F85B87" w14:textId="61156ACE" w:rsidR="04A40291" w:rsidRDefault="04A40291" w:rsidP="04A40291">
      <w:pPr>
        <w:ind w:left="360"/>
        <w:rPr>
          <w:rFonts w:ascii="Calibri" w:eastAsia="Calibri" w:hAnsi="Calibri" w:cs="Calibri"/>
        </w:rPr>
      </w:pPr>
    </w:p>
    <w:p w14:paraId="3C278298" w14:textId="0B42FAF8" w:rsidR="2A1E3012" w:rsidRDefault="2A1E3012" w:rsidP="04A40291">
      <w:pPr>
        <w:pStyle w:val="ListParagraph"/>
        <w:numPr>
          <w:ilvl w:val="0"/>
          <w:numId w:val="1"/>
        </w:numPr>
        <w:rPr>
          <w:rFonts w:eastAsiaTheme="minorEastAsia"/>
          <w:b/>
          <w:bCs/>
        </w:rPr>
      </w:pPr>
      <w:r w:rsidRPr="04A40291">
        <w:rPr>
          <w:rFonts w:ascii="Calibri" w:eastAsia="Calibri" w:hAnsi="Calibri" w:cs="Calibri"/>
          <w:b/>
          <w:bCs/>
        </w:rPr>
        <w:t>Stress the importance of student participation</w:t>
      </w:r>
      <w:r w:rsidR="778E646D" w:rsidRPr="04A40291">
        <w:rPr>
          <w:rFonts w:ascii="Calibri" w:eastAsia="Calibri" w:hAnsi="Calibri" w:cs="Calibri"/>
          <w:b/>
          <w:bCs/>
        </w:rPr>
        <w:t xml:space="preserve"> throughout the class</w:t>
      </w:r>
      <w:r w:rsidRPr="04A40291">
        <w:rPr>
          <w:rFonts w:ascii="Calibri" w:eastAsia="Calibri" w:hAnsi="Calibri" w:cs="Calibri"/>
          <w:b/>
          <w:bCs/>
        </w:rPr>
        <w:t>.</w:t>
      </w:r>
    </w:p>
    <w:p w14:paraId="05D45947" w14:textId="12B0D04B" w:rsidR="63D2637E" w:rsidRPr="00677CDD" w:rsidRDefault="63D2637E" w:rsidP="04A40291">
      <w:pPr>
        <w:pStyle w:val="ListParagraph"/>
        <w:numPr>
          <w:ilvl w:val="1"/>
          <w:numId w:val="1"/>
        </w:numPr>
        <w:spacing w:line="259" w:lineRule="auto"/>
        <w:rPr>
          <w:rFonts w:eastAsiaTheme="minorEastAsia"/>
        </w:rPr>
      </w:pPr>
      <w:r w:rsidRPr="00677CDD">
        <w:rPr>
          <w:rFonts w:ascii="Calibri" w:eastAsia="Calibri" w:hAnsi="Calibri" w:cs="Calibri"/>
        </w:rPr>
        <w:t xml:space="preserve">Encourage students to ask questions and share insights during the synchronous session by using </w:t>
      </w:r>
      <w:r w:rsidR="00E70969">
        <w:rPr>
          <w:rFonts w:ascii="Calibri" w:eastAsia="Calibri" w:hAnsi="Calibri" w:cs="Calibri"/>
        </w:rPr>
        <w:t>C</w:t>
      </w:r>
      <w:r w:rsidRPr="00677CDD">
        <w:rPr>
          <w:rFonts w:ascii="Calibri" w:eastAsia="Calibri" w:hAnsi="Calibri" w:cs="Calibri"/>
        </w:rPr>
        <w:t>hat, audio, or polls.</w:t>
      </w:r>
    </w:p>
    <w:p w14:paraId="530DE863" w14:textId="77777777" w:rsidR="00E70969" w:rsidRPr="00677CDD" w:rsidRDefault="00E70969" w:rsidP="00E70969">
      <w:pPr>
        <w:pStyle w:val="ListParagraph"/>
        <w:numPr>
          <w:ilvl w:val="1"/>
          <w:numId w:val="1"/>
        </w:numPr>
        <w:rPr>
          <w:rFonts w:eastAsiaTheme="minorEastAsia"/>
        </w:rPr>
      </w:pPr>
      <w:r w:rsidRPr="00677CDD">
        <w:rPr>
          <w:rFonts w:ascii="Calibri" w:eastAsia="Calibri" w:hAnsi="Calibri" w:cs="Calibri"/>
        </w:rPr>
        <w:t xml:space="preserve">Engage </w:t>
      </w:r>
      <w:r>
        <w:rPr>
          <w:rFonts w:ascii="Calibri" w:eastAsia="Calibri" w:hAnsi="Calibri" w:cs="Calibri"/>
        </w:rPr>
        <w:t>students</w:t>
      </w:r>
      <w:r w:rsidRPr="00677CDD">
        <w:rPr>
          <w:rFonts w:ascii="Calibri" w:eastAsia="Calibri" w:hAnsi="Calibri" w:cs="Calibri"/>
        </w:rPr>
        <w:t xml:space="preserve"> every 5 –15 minutes.  Keep it “text-light” and “activity-heavy.”  </w:t>
      </w:r>
    </w:p>
    <w:p w14:paraId="287F7415" w14:textId="3747DCB9" w:rsidR="63D2637E" w:rsidRPr="00677CDD" w:rsidRDefault="63D2637E" w:rsidP="04A40291">
      <w:pPr>
        <w:pStyle w:val="ListParagraph"/>
        <w:numPr>
          <w:ilvl w:val="1"/>
          <w:numId w:val="1"/>
        </w:numPr>
        <w:rPr>
          <w:rFonts w:eastAsiaTheme="minorEastAsia"/>
        </w:rPr>
      </w:pPr>
      <w:r w:rsidRPr="00677CDD">
        <w:rPr>
          <w:rFonts w:ascii="Calibri" w:eastAsia="Calibri" w:hAnsi="Calibri" w:cs="Calibri"/>
        </w:rPr>
        <w:t>Divide students into small group</w:t>
      </w:r>
      <w:r w:rsidR="00E70969">
        <w:rPr>
          <w:rFonts w:ascii="Calibri" w:eastAsia="Calibri" w:hAnsi="Calibri" w:cs="Calibri"/>
        </w:rPr>
        <w:t xml:space="preserve"> breakout rooms </w:t>
      </w:r>
      <w:r w:rsidRPr="00677CDD">
        <w:rPr>
          <w:rFonts w:ascii="Calibri" w:eastAsia="Calibri" w:hAnsi="Calibri" w:cs="Calibri"/>
        </w:rPr>
        <w:t xml:space="preserve">to </w:t>
      </w:r>
      <w:r w:rsidR="00E70969">
        <w:rPr>
          <w:rFonts w:ascii="Calibri" w:eastAsia="Calibri" w:hAnsi="Calibri" w:cs="Calibri"/>
        </w:rPr>
        <w:t>encourage</w:t>
      </w:r>
      <w:r w:rsidRPr="00677CDD">
        <w:rPr>
          <w:rFonts w:ascii="Calibri" w:eastAsia="Calibri" w:hAnsi="Calibri" w:cs="Calibri"/>
        </w:rPr>
        <w:t xml:space="preserve"> interaction.</w:t>
      </w:r>
      <w:r w:rsidR="00E70969">
        <w:rPr>
          <w:rFonts w:ascii="Calibri" w:eastAsia="Calibri" w:hAnsi="Calibri" w:cs="Calibri"/>
        </w:rPr>
        <w:t xml:space="preserve">  Join the rooms periodically to see if there are questions.</w:t>
      </w:r>
    </w:p>
    <w:p w14:paraId="263498BF" w14:textId="4AD49D5F" w:rsidR="00E70969" w:rsidRPr="00677CDD" w:rsidRDefault="00E70969" w:rsidP="00E70969">
      <w:pPr>
        <w:pStyle w:val="ListParagraph"/>
        <w:numPr>
          <w:ilvl w:val="1"/>
          <w:numId w:val="1"/>
        </w:numPr>
        <w:rPr>
          <w:rFonts w:eastAsiaTheme="minorEastAsia"/>
        </w:rPr>
      </w:pPr>
      <w:r w:rsidRPr="00E70969">
        <w:rPr>
          <w:rFonts w:ascii="Calibri" w:eastAsia="Calibri" w:hAnsi="Calibri" w:cs="Calibri"/>
        </w:rPr>
        <w:t>Assign a pre-reading or an activity</w:t>
      </w:r>
      <w:r w:rsidRPr="04A40291">
        <w:rPr>
          <w:rFonts w:ascii="Calibri" w:eastAsia="Calibri" w:hAnsi="Calibri" w:cs="Calibri"/>
        </w:rPr>
        <w:t xml:space="preserve"> before the session, ask students to prepare a question, quotation, talking point for the session, and use the session for conversation.</w:t>
      </w:r>
    </w:p>
    <w:p w14:paraId="6E8C3B10" w14:textId="1BC2E38C" w:rsidR="7C4380C2" w:rsidRPr="00677CDD" w:rsidRDefault="7C4380C2" w:rsidP="04A40291">
      <w:pPr>
        <w:pStyle w:val="ListParagraph"/>
        <w:numPr>
          <w:ilvl w:val="1"/>
          <w:numId w:val="1"/>
        </w:numPr>
        <w:rPr>
          <w:rFonts w:eastAsiaTheme="minorEastAsia"/>
        </w:rPr>
      </w:pPr>
      <w:r w:rsidRPr="00677CDD">
        <w:rPr>
          <w:rFonts w:ascii="Calibri" w:eastAsia="Calibri" w:hAnsi="Calibri" w:cs="Calibri"/>
        </w:rPr>
        <w:t>Schedule student presentations.  Whether individual or group, s</w:t>
      </w:r>
      <w:r w:rsidRPr="00677CDD">
        <w:rPr>
          <w:rFonts w:ascii="Calibri" w:eastAsia="Calibri" w:hAnsi="Calibri" w:cs="Calibri"/>
          <w:color w:val="342F2E"/>
        </w:rPr>
        <w:t xml:space="preserve">tudent-student presentations should be captioned.  Options include </w:t>
      </w:r>
      <w:proofErr w:type="spellStart"/>
      <w:r w:rsidRPr="00677CDD">
        <w:rPr>
          <w:rFonts w:ascii="Calibri" w:eastAsia="Calibri" w:hAnsi="Calibri" w:cs="Calibri"/>
          <w:color w:val="342F2E"/>
        </w:rPr>
        <w:t>FlipGrid</w:t>
      </w:r>
      <w:proofErr w:type="spellEnd"/>
      <w:r w:rsidRPr="00677CDD">
        <w:rPr>
          <w:rFonts w:ascii="Calibri" w:eastAsia="Calibri" w:hAnsi="Calibri" w:cs="Calibri"/>
          <w:color w:val="342F2E"/>
        </w:rPr>
        <w:t>, VoiceThread, Screencast-o-Matic, and YouTube.  Contact the FCLT to determine options.</w:t>
      </w:r>
    </w:p>
    <w:p w14:paraId="53D99C8A" w14:textId="767C3F0A" w:rsidR="00E70969" w:rsidRPr="00E70969" w:rsidRDefault="00E70969" w:rsidP="00E70969">
      <w:pPr>
        <w:pStyle w:val="ListParagraph"/>
        <w:numPr>
          <w:ilvl w:val="1"/>
          <w:numId w:val="1"/>
        </w:numPr>
      </w:pPr>
      <w:r w:rsidRPr="00677CDD">
        <w:rPr>
          <w:rFonts w:ascii="Calibri" w:eastAsia="Calibri" w:hAnsi="Calibri" w:cs="Calibri"/>
        </w:rPr>
        <w:t xml:space="preserve">Have a different student monitor the Chat each session.  </w:t>
      </w:r>
    </w:p>
    <w:p w14:paraId="1E8B373A" w14:textId="6E585742" w:rsidR="04A40291" w:rsidRDefault="04A40291" w:rsidP="04A40291">
      <w:pPr>
        <w:ind w:left="1080"/>
        <w:rPr>
          <w:rFonts w:ascii="Calibri" w:eastAsia="Calibri" w:hAnsi="Calibri" w:cs="Calibri"/>
          <w:b/>
          <w:bCs/>
        </w:rPr>
      </w:pPr>
    </w:p>
    <w:p w14:paraId="064BA3A9" w14:textId="1D2E07CF" w:rsidR="7AE2981E" w:rsidRDefault="7AE2981E" w:rsidP="04A40291">
      <w:pPr>
        <w:pStyle w:val="ListParagraph"/>
        <w:numPr>
          <w:ilvl w:val="0"/>
          <w:numId w:val="1"/>
        </w:numPr>
        <w:rPr>
          <w:rFonts w:eastAsiaTheme="minorEastAsia"/>
        </w:rPr>
      </w:pPr>
      <w:r w:rsidRPr="04A40291">
        <w:rPr>
          <w:rFonts w:ascii="Calibri" w:eastAsia="Calibri" w:hAnsi="Calibri" w:cs="Calibri"/>
          <w:b/>
          <w:bCs/>
        </w:rPr>
        <w:t>Modulate</w:t>
      </w:r>
      <w:r w:rsidR="2A1E3012" w:rsidRPr="04A40291">
        <w:rPr>
          <w:rFonts w:ascii="Calibri" w:eastAsia="Calibri" w:hAnsi="Calibri" w:cs="Calibri"/>
          <w:b/>
          <w:bCs/>
        </w:rPr>
        <w:t xml:space="preserve"> your tone and pace based on student needs.</w:t>
      </w:r>
      <w:r>
        <w:br/>
      </w:r>
      <w:r w:rsidR="2081503F" w:rsidRPr="04A40291">
        <w:rPr>
          <w:rFonts w:ascii="Calibri" w:eastAsia="Calibri" w:hAnsi="Calibri" w:cs="Calibri"/>
        </w:rPr>
        <w:t>S</w:t>
      </w:r>
      <w:r w:rsidR="2A1E3012" w:rsidRPr="04A40291">
        <w:rPr>
          <w:rFonts w:ascii="Calibri" w:eastAsia="Calibri" w:hAnsi="Calibri" w:cs="Calibri"/>
        </w:rPr>
        <w:t>peak clearly, with enthusiasm, and a</w:t>
      </w:r>
      <w:r w:rsidR="6815CBB0" w:rsidRPr="04A40291">
        <w:rPr>
          <w:rFonts w:ascii="Calibri" w:eastAsia="Calibri" w:hAnsi="Calibri" w:cs="Calibri"/>
        </w:rPr>
        <w:t>t a</w:t>
      </w:r>
      <w:r w:rsidR="2A1E3012" w:rsidRPr="04A40291">
        <w:rPr>
          <w:rFonts w:ascii="Calibri" w:eastAsia="Calibri" w:hAnsi="Calibri" w:cs="Calibri"/>
        </w:rPr>
        <w:t xml:space="preserve"> steady pace</w:t>
      </w:r>
      <w:r w:rsidR="7B86C35A" w:rsidRPr="04A40291">
        <w:rPr>
          <w:rFonts w:ascii="Calibri" w:eastAsia="Calibri" w:hAnsi="Calibri" w:cs="Calibri"/>
        </w:rPr>
        <w:t>.</w:t>
      </w:r>
      <w:r w:rsidR="2A1E3012" w:rsidRPr="04A40291">
        <w:rPr>
          <w:rFonts w:ascii="Calibri" w:eastAsia="Calibri" w:hAnsi="Calibri" w:cs="Calibri"/>
        </w:rPr>
        <w:t xml:space="preserve"> </w:t>
      </w:r>
      <w:r w:rsidR="7DCE5308" w:rsidRPr="04A40291">
        <w:rPr>
          <w:rFonts w:ascii="Calibri" w:eastAsia="Calibri" w:hAnsi="Calibri" w:cs="Calibri"/>
        </w:rPr>
        <w:t>D</w:t>
      </w:r>
      <w:r w:rsidR="2A1E3012" w:rsidRPr="04A40291">
        <w:rPr>
          <w:rFonts w:ascii="Calibri" w:eastAsia="Calibri" w:hAnsi="Calibri" w:cs="Calibri"/>
        </w:rPr>
        <w:t>on’t rush through the content.</w:t>
      </w:r>
      <w:r w:rsidR="0C25B9CA" w:rsidRPr="04A40291">
        <w:rPr>
          <w:rFonts w:ascii="Calibri" w:eastAsia="Calibri" w:hAnsi="Calibri" w:cs="Calibri"/>
        </w:rPr>
        <w:t xml:space="preserve">  Check the auto captioning to make sure that it is recording what you actually said.</w:t>
      </w:r>
      <w:r w:rsidR="5DD1E1F9" w:rsidRPr="04A40291">
        <w:rPr>
          <w:rFonts w:ascii="Calibri" w:eastAsia="Calibri" w:hAnsi="Calibri" w:cs="Calibri"/>
        </w:rPr>
        <w:t xml:space="preserve">  Check the Chat to see if there are questions.</w:t>
      </w:r>
    </w:p>
    <w:p w14:paraId="67A085FB" w14:textId="7A109FF5" w:rsidR="04A40291" w:rsidRDefault="04A40291" w:rsidP="04A40291">
      <w:pPr>
        <w:ind w:left="360"/>
        <w:rPr>
          <w:rFonts w:ascii="Calibri" w:eastAsia="Calibri" w:hAnsi="Calibri" w:cs="Calibri"/>
        </w:rPr>
      </w:pPr>
    </w:p>
    <w:p w14:paraId="0FD3545A" w14:textId="056F984E" w:rsidR="2A1E3012" w:rsidRDefault="2A1E3012" w:rsidP="04A40291">
      <w:pPr>
        <w:pStyle w:val="ListParagraph"/>
        <w:numPr>
          <w:ilvl w:val="0"/>
          <w:numId w:val="1"/>
        </w:numPr>
        <w:rPr>
          <w:rFonts w:eastAsiaTheme="minorEastAsia"/>
          <w:b/>
          <w:bCs/>
        </w:rPr>
      </w:pPr>
      <w:r w:rsidRPr="04A40291">
        <w:rPr>
          <w:rFonts w:ascii="Calibri" w:eastAsia="Calibri" w:hAnsi="Calibri" w:cs="Calibri"/>
          <w:b/>
          <w:bCs/>
        </w:rPr>
        <w:t>Learn as much as possible about the tools you have at your disposal.</w:t>
      </w:r>
      <w:r>
        <w:br/>
      </w:r>
      <w:r w:rsidR="73473809" w:rsidRPr="04A40291">
        <w:rPr>
          <w:rFonts w:ascii="Calibri" w:eastAsia="Calibri" w:hAnsi="Calibri" w:cs="Calibri"/>
        </w:rPr>
        <w:t>Check out FCLT resources (</w:t>
      </w:r>
      <w:r w:rsidR="6048ECA9" w:rsidRPr="04A40291">
        <w:rPr>
          <w:rFonts w:ascii="Calibri" w:eastAsia="Calibri" w:hAnsi="Calibri" w:cs="Calibri"/>
        </w:rPr>
        <w:t>Canvas Faculty Center</w:t>
      </w:r>
      <w:r w:rsidR="73473809" w:rsidRPr="04A40291">
        <w:rPr>
          <w:rFonts w:ascii="Calibri" w:eastAsia="Calibri" w:hAnsi="Calibri" w:cs="Calibri"/>
        </w:rPr>
        <w:t>)</w:t>
      </w:r>
      <w:r w:rsidRPr="04A40291">
        <w:rPr>
          <w:rFonts w:ascii="Calibri" w:eastAsia="Calibri" w:hAnsi="Calibri" w:cs="Calibri"/>
        </w:rPr>
        <w:t xml:space="preserve"> to </w:t>
      </w:r>
      <w:r w:rsidR="1356EE69" w:rsidRPr="04A40291">
        <w:rPr>
          <w:rFonts w:ascii="Calibri" w:eastAsia="Calibri" w:hAnsi="Calibri" w:cs="Calibri"/>
        </w:rPr>
        <w:t>learn more about tools.  G</w:t>
      </w:r>
      <w:r w:rsidRPr="04A40291">
        <w:rPr>
          <w:rFonts w:ascii="Calibri" w:eastAsia="Calibri" w:hAnsi="Calibri" w:cs="Calibri"/>
        </w:rPr>
        <w:t>o through a test run to ensure that everything runs smoothly.</w:t>
      </w:r>
    </w:p>
    <w:p w14:paraId="0C16BF0C" w14:textId="55F36531" w:rsidR="04A40291" w:rsidRDefault="04A40291" w:rsidP="04A40291">
      <w:pPr>
        <w:ind w:left="360"/>
        <w:rPr>
          <w:rFonts w:ascii="Calibri" w:eastAsia="Calibri" w:hAnsi="Calibri" w:cs="Calibri"/>
        </w:rPr>
      </w:pPr>
    </w:p>
    <w:p w14:paraId="16F19D08" w14:textId="08B471D7" w:rsidR="63EA62B6" w:rsidRDefault="581408D9" w:rsidP="04A40291">
      <w:pPr>
        <w:pStyle w:val="Heading2"/>
        <w:rPr>
          <w:b/>
          <w:bCs/>
          <w:color w:val="auto"/>
          <w:sz w:val="28"/>
          <w:szCs w:val="28"/>
        </w:rPr>
      </w:pPr>
      <w:r w:rsidRPr="04A40291">
        <w:rPr>
          <w:b/>
          <w:bCs/>
          <w:color w:val="auto"/>
          <w:sz w:val="28"/>
          <w:szCs w:val="28"/>
        </w:rPr>
        <w:lastRenderedPageBreak/>
        <w:t xml:space="preserve">Ideas for Effective Online </w:t>
      </w:r>
      <w:r w:rsidR="3DA77047" w:rsidRPr="04A40291">
        <w:rPr>
          <w:b/>
          <w:bCs/>
          <w:color w:val="auto"/>
          <w:sz w:val="28"/>
          <w:szCs w:val="28"/>
        </w:rPr>
        <w:t>Synchronous</w:t>
      </w:r>
      <w:r w:rsidRPr="04A40291">
        <w:rPr>
          <w:b/>
          <w:bCs/>
          <w:color w:val="auto"/>
          <w:sz w:val="28"/>
          <w:szCs w:val="28"/>
        </w:rPr>
        <w:t xml:space="preserve"> Activities</w:t>
      </w:r>
    </w:p>
    <w:p w14:paraId="0402BF65" w14:textId="4AC2F94E" w:rsidR="63EA62B6" w:rsidRDefault="63EA62B6" w:rsidP="04A40291"/>
    <w:p w14:paraId="26AA342B" w14:textId="07356669" w:rsidR="63EA62B6" w:rsidRDefault="5FDE1953" w:rsidP="04A40291">
      <w:r>
        <w:t>The</w:t>
      </w:r>
      <w:r w:rsidR="0F896713">
        <w:t xml:space="preserve"> following</w:t>
      </w:r>
      <w:r>
        <w:t xml:space="preserve"> ideas can be used to inform your synchronous classes, or to integrate synchronous options into a class that you are teaching asynchronously.</w:t>
      </w:r>
      <w:r w:rsidR="76DB1EDF">
        <w:t xml:space="preserve">  These are suggestions from </w:t>
      </w:r>
      <w:r w:rsidR="76DB1EDF" w:rsidRPr="00162737">
        <w:rPr>
          <w:i/>
          <w:iCs/>
        </w:rPr>
        <w:t>Northwestern School of Professional Studies</w:t>
      </w:r>
      <w:r w:rsidR="76DB1EDF">
        <w:t>.</w:t>
      </w:r>
    </w:p>
    <w:p w14:paraId="40DA8981" w14:textId="16ED8404" w:rsidR="63EA62B6" w:rsidRDefault="63EA62B6" w:rsidP="04A40291"/>
    <w:p w14:paraId="5FAC2FB1" w14:textId="7AE371B9" w:rsidR="63EA62B6" w:rsidRDefault="581408D9" w:rsidP="04A40291">
      <w:pPr>
        <w:pStyle w:val="ListParagraph"/>
        <w:numPr>
          <w:ilvl w:val="0"/>
          <w:numId w:val="3"/>
        </w:numPr>
        <w:rPr>
          <w:rFonts w:eastAsiaTheme="minorEastAsia"/>
          <w:b/>
          <w:bCs/>
        </w:rPr>
      </w:pPr>
      <w:r w:rsidRPr="04A40291">
        <w:rPr>
          <w:rFonts w:ascii="Calibri" w:eastAsia="Calibri" w:hAnsi="Calibri" w:cs="Calibri"/>
          <w:b/>
          <w:bCs/>
        </w:rPr>
        <w:t>Hold an</w:t>
      </w:r>
      <w:r w:rsidR="410AB508" w:rsidRPr="04A40291">
        <w:rPr>
          <w:rFonts w:ascii="Calibri" w:eastAsia="Calibri" w:hAnsi="Calibri" w:cs="Calibri"/>
          <w:b/>
          <w:bCs/>
        </w:rPr>
        <w:t xml:space="preserve"> online</w:t>
      </w:r>
      <w:r w:rsidRPr="04A40291">
        <w:rPr>
          <w:rFonts w:ascii="Calibri" w:eastAsia="Calibri" w:hAnsi="Calibri" w:cs="Calibri"/>
          <w:b/>
          <w:bCs/>
        </w:rPr>
        <w:t xml:space="preserve"> introductory Q&amp;A session</w:t>
      </w:r>
      <w:r w:rsidRPr="04A40291">
        <w:rPr>
          <w:rFonts w:ascii="Calibri" w:eastAsia="Calibri" w:hAnsi="Calibri" w:cs="Calibri"/>
        </w:rPr>
        <w:t xml:space="preserve"> near the beginning of the semester to answer student questions about the syllabus and course structure.</w:t>
      </w:r>
    </w:p>
    <w:p w14:paraId="32158678" w14:textId="0ED3FD22" w:rsidR="63EA62B6" w:rsidRDefault="63EA62B6" w:rsidP="04A40291">
      <w:pPr>
        <w:ind w:left="1080"/>
        <w:rPr>
          <w:rFonts w:ascii="Calibri" w:eastAsia="Calibri" w:hAnsi="Calibri" w:cs="Calibri"/>
        </w:rPr>
      </w:pPr>
    </w:p>
    <w:p w14:paraId="35846957" w14:textId="6D4A968F" w:rsidR="63EA62B6" w:rsidRPr="00AA3EFF" w:rsidRDefault="6FBD710D" w:rsidP="00AA3EFF">
      <w:pPr>
        <w:pStyle w:val="ListParagraph"/>
        <w:numPr>
          <w:ilvl w:val="0"/>
          <w:numId w:val="3"/>
        </w:numPr>
        <w:rPr>
          <w:rFonts w:eastAsiaTheme="minorEastAsia"/>
          <w:color w:val="342F2E"/>
        </w:rPr>
      </w:pPr>
      <w:r w:rsidRPr="04A40291">
        <w:rPr>
          <w:rFonts w:ascii="Calibri" w:eastAsia="Calibri" w:hAnsi="Calibri" w:cs="Calibri"/>
          <w:b/>
          <w:bCs/>
          <w:color w:val="342F2E"/>
        </w:rPr>
        <w:t>Identify synchronous sessions in the syllabus</w:t>
      </w:r>
      <w:r w:rsidRPr="04A40291">
        <w:rPr>
          <w:rFonts w:ascii="Calibri" w:eastAsia="Calibri" w:hAnsi="Calibri" w:cs="Calibri"/>
          <w:color w:val="342F2E"/>
        </w:rPr>
        <w:t xml:space="preserve">. </w:t>
      </w:r>
      <w:r w:rsidR="6B994A2E" w:rsidRPr="04A40291">
        <w:rPr>
          <w:rFonts w:ascii="Calibri" w:eastAsia="Calibri" w:hAnsi="Calibri" w:cs="Calibri"/>
        </w:rPr>
        <w:t>Schedule synchronous sessions on specific topics, before a big exam, or the week before final projects are due.</w:t>
      </w:r>
      <w:r w:rsidR="00E70969">
        <w:rPr>
          <w:rFonts w:ascii="Calibri" w:eastAsia="Calibri" w:hAnsi="Calibri" w:cs="Calibri"/>
        </w:rPr>
        <w:t xml:space="preserve">  </w:t>
      </w:r>
      <w:r w:rsidR="00E70969" w:rsidRPr="04A40291">
        <w:rPr>
          <w:rFonts w:ascii="Calibri" w:eastAsia="Calibri" w:hAnsi="Calibri" w:cs="Calibri"/>
          <w:color w:val="342F2E"/>
        </w:rPr>
        <w:t xml:space="preserve">Students with disabilities will be able to request accommodations early on.  </w:t>
      </w:r>
    </w:p>
    <w:p w14:paraId="68325E92" w14:textId="77777777" w:rsidR="00AA3EFF" w:rsidRPr="00AA3EFF" w:rsidRDefault="00AA3EFF" w:rsidP="00AA3EFF">
      <w:pPr>
        <w:rPr>
          <w:rFonts w:eastAsiaTheme="minorEastAsia"/>
          <w:color w:val="342F2E"/>
        </w:rPr>
      </w:pPr>
    </w:p>
    <w:p w14:paraId="56BC728B" w14:textId="73F230A7" w:rsidR="63EA62B6" w:rsidRDefault="581408D9" w:rsidP="04A40291">
      <w:pPr>
        <w:pStyle w:val="ListParagraph"/>
        <w:numPr>
          <w:ilvl w:val="0"/>
          <w:numId w:val="3"/>
        </w:numPr>
        <w:rPr>
          <w:b/>
          <w:bCs/>
        </w:rPr>
      </w:pPr>
      <w:r w:rsidRPr="04A40291">
        <w:rPr>
          <w:rFonts w:ascii="Calibri" w:eastAsia="Calibri" w:hAnsi="Calibri" w:cs="Calibri"/>
          <w:b/>
          <w:bCs/>
        </w:rPr>
        <w:t>Use your synchronous class to demonstrate</w:t>
      </w:r>
      <w:r w:rsidRPr="04A40291">
        <w:rPr>
          <w:rFonts w:ascii="Calibri" w:eastAsia="Calibri" w:hAnsi="Calibri" w:cs="Calibri"/>
        </w:rPr>
        <w:t xml:space="preserve"> tasks or process</w:t>
      </w:r>
      <w:r w:rsidR="7D8A4087" w:rsidRPr="04A40291">
        <w:rPr>
          <w:rFonts w:ascii="Calibri" w:eastAsia="Calibri" w:hAnsi="Calibri" w:cs="Calibri"/>
        </w:rPr>
        <w:t>es</w:t>
      </w:r>
      <w:r w:rsidRPr="04A40291">
        <w:rPr>
          <w:rFonts w:ascii="Calibri" w:eastAsia="Calibri" w:hAnsi="Calibri" w:cs="Calibri"/>
        </w:rPr>
        <w:t xml:space="preserve"> that are easier to show than to tell.</w:t>
      </w:r>
    </w:p>
    <w:p w14:paraId="291E1434" w14:textId="616F8687" w:rsidR="63EA62B6" w:rsidRDefault="63EA62B6" w:rsidP="04A40291">
      <w:pPr>
        <w:ind w:left="1080"/>
        <w:rPr>
          <w:rFonts w:ascii="Calibri" w:eastAsia="Calibri" w:hAnsi="Calibri" w:cs="Calibri"/>
        </w:rPr>
      </w:pPr>
    </w:p>
    <w:p w14:paraId="47D13156" w14:textId="4B07AC6D" w:rsidR="63EA62B6" w:rsidRDefault="581408D9" w:rsidP="04A40291">
      <w:pPr>
        <w:pStyle w:val="ListParagraph"/>
        <w:numPr>
          <w:ilvl w:val="0"/>
          <w:numId w:val="3"/>
        </w:numPr>
        <w:rPr>
          <w:rFonts w:eastAsiaTheme="minorEastAsia"/>
          <w:b/>
          <w:bCs/>
        </w:rPr>
      </w:pPr>
      <w:r w:rsidRPr="04A40291">
        <w:rPr>
          <w:rFonts w:ascii="Calibri" w:eastAsia="Calibri" w:hAnsi="Calibri" w:cs="Calibri"/>
          <w:b/>
          <w:bCs/>
        </w:rPr>
        <w:t>Invite guest speakers</w:t>
      </w:r>
      <w:r w:rsidRPr="04A40291">
        <w:rPr>
          <w:rFonts w:ascii="Calibri" w:eastAsia="Calibri" w:hAnsi="Calibri" w:cs="Calibri"/>
        </w:rPr>
        <w:t xml:space="preserve"> to join the class and ask each student to prepare at least one question ahead of time for the guest speakers.</w:t>
      </w:r>
    </w:p>
    <w:p w14:paraId="4861D0C3" w14:textId="77777777" w:rsidR="00677CDD" w:rsidRPr="00E70969" w:rsidRDefault="00677CDD" w:rsidP="00E70969">
      <w:pPr>
        <w:rPr>
          <w:rFonts w:eastAsiaTheme="minorEastAsia"/>
        </w:rPr>
      </w:pPr>
    </w:p>
    <w:p w14:paraId="7C2DF5C9" w14:textId="5E8AECC9" w:rsidR="63EA62B6" w:rsidRPr="00677CDD" w:rsidRDefault="581408D9" w:rsidP="00677CDD">
      <w:pPr>
        <w:pStyle w:val="ListParagraph"/>
        <w:numPr>
          <w:ilvl w:val="0"/>
          <w:numId w:val="3"/>
        </w:numPr>
        <w:rPr>
          <w:rFonts w:eastAsiaTheme="minorEastAsia"/>
        </w:rPr>
      </w:pPr>
      <w:r w:rsidRPr="00677CDD">
        <w:rPr>
          <w:rFonts w:ascii="Calibri" w:eastAsia="Calibri" w:hAnsi="Calibri" w:cs="Calibri"/>
          <w:b/>
          <w:bCs/>
          <w:color w:val="342F2E"/>
        </w:rPr>
        <w:t>Connect students with accessibility resources</w:t>
      </w:r>
      <w:r w:rsidRPr="00677CDD">
        <w:rPr>
          <w:rFonts w:ascii="Calibri" w:eastAsia="Calibri" w:hAnsi="Calibri" w:cs="Calibri"/>
          <w:color w:val="342F2E"/>
        </w:rPr>
        <w:t>. Ensure that your syllabus includes info</w:t>
      </w:r>
      <w:r w:rsidR="13A99412" w:rsidRPr="00677CDD">
        <w:rPr>
          <w:rFonts w:ascii="Calibri" w:eastAsia="Calibri" w:hAnsi="Calibri" w:cs="Calibri"/>
          <w:color w:val="342F2E"/>
        </w:rPr>
        <w:t>rmation</w:t>
      </w:r>
      <w:r w:rsidRPr="00677CDD">
        <w:rPr>
          <w:rFonts w:ascii="Calibri" w:eastAsia="Calibri" w:hAnsi="Calibri" w:cs="Calibri"/>
          <w:color w:val="342F2E"/>
        </w:rPr>
        <w:t xml:space="preserve"> about ACCESS to encourage accommodation requests.</w:t>
      </w:r>
    </w:p>
    <w:p w14:paraId="2FAF9C7A" w14:textId="55ADD940" w:rsidR="63EA62B6" w:rsidRDefault="63EA62B6" w:rsidP="04A40291">
      <w:pPr>
        <w:pStyle w:val="Heading2"/>
        <w:rPr>
          <w:b/>
          <w:bCs/>
          <w:color w:val="auto"/>
          <w:sz w:val="28"/>
          <w:szCs w:val="28"/>
        </w:rPr>
      </w:pPr>
      <w:r>
        <w:br/>
      </w:r>
      <w:r w:rsidR="086E21D4" w:rsidRPr="04A40291">
        <w:rPr>
          <w:b/>
          <w:bCs/>
          <w:color w:val="auto"/>
          <w:sz w:val="28"/>
          <w:szCs w:val="28"/>
        </w:rPr>
        <w:t xml:space="preserve">Implications for </w:t>
      </w:r>
      <w:r w:rsidR="22D8F8CB" w:rsidRPr="04A40291">
        <w:rPr>
          <w:b/>
          <w:bCs/>
          <w:color w:val="auto"/>
          <w:sz w:val="28"/>
          <w:szCs w:val="28"/>
        </w:rPr>
        <w:t xml:space="preserve">SPOT Instruction </w:t>
      </w:r>
    </w:p>
    <w:p w14:paraId="286CA105" w14:textId="77777777" w:rsidR="63EA62B6" w:rsidRDefault="63EA62B6"/>
    <w:p w14:paraId="365ADBA9" w14:textId="2E70274F" w:rsidR="63EA62B6" w:rsidRDefault="22D8F8CB">
      <w:r>
        <w:t xml:space="preserve">SPOT </w:t>
      </w:r>
      <w:r w:rsidR="72E46DFB">
        <w:t xml:space="preserve">(Skills and Pedagogy for Online Teaching) is the training component of Mt. SAC’s online instruction system and fulfills Title 5 requirements for </w:t>
      </w:r>
      <w:r w:rsidR="581B8134">
        <w:t xml:space="preserve">online teacher preparation.  </w:t>
      </w:r>
      <w:r>
        <w:t xml:space="preserve"> </w:t>
      </w:r>
      <w:r w:rsidR="64E1695D">
        <w:t>A</w:t>
      </w:r>
      <w:r>
        <w:t xml:space="preserve"> SPOT</w:t>
      </w:r>
      <w:r w:rsidR="36D9D17C">
        <w:t>-</w:t>
      </w:r>
      <w:r>
        <w:t>certified</w:t>
      </w:r>
      <w:r w:rsidR="30636482">
        <w:t xml:space="preserve"> instructor will be able to teach both asynchronously and synchronously.  There is no separate SPOT instruction for synchronous versus asynchronous teaching.</w:t>
      </w:r>
    </w:p>
    <w:p w14:paraId="215983F0" w14:textId="2D0B5481" w:rsidR="04A40291" w:rsidRDefault="04A40291" w:rsidP="04A40291"/>
    <w:p w14:paraId="3F9FD411" w14:textId="14DA0EFA" w:rsidR="63EA62B6" w:rsidRDefault="30636482" w:rsidP="04A40291">
      <w:pPr>
        <w:rPr>
          <w:rFonts w:ascii="Calibri" w:eastAsia="Calibri" w:hAnsi="Calibri" w:cs="Calibri"/>
          <w:color w:val="000000" w:themeColor="text1"/>
        </w:rPr>
      </w:pPr>
      <w:r w:rsidRPr="04A40291">
        <w:rPr>
          <w:rFonts w:ascii="Calibri" w:eastAsia="Calibri" w:hAnsi="Calibri" w:cs="Calibri"/>
          <w:color w:val="000000" w:themeColor="text1"/>
        </w:rPr>
        <w:t xml:space="preserve">Currently, SPOT uses the CVC OEI Course Design Rubric as its prototype (although in a truncated form).  </w:t>
      </w:r>
      <w:r w:rsidR="29679C59" w:rsidRPr="04A40291">
        <w:rPr>
          <w:rFonts w:ascii="Calibri" w:eastAsia="Calibri" w:hAnsi="Calibri" w:cs="Calibri"/>
          <w:color w:val="000000" w:themeColor="text1"/>
        </w:rPr>
        <w:t>The CVC OEI Course Design Rubric is based exclusively on asynchronous delivery methods.  As a result, SPOT does not cover synchronous teaching.</w:t>
      </w:r>
    </w:p>
    <w:p w14:paraId="68FC3660" w14:textId="54C99B49" w:rsidR="63EA62B6" w:rsidRDefault="63EA62B6" w:rsidP="04A40291">
      <w:pPr>
        <w:rPr>
          <w:rFonts w:ascii="Calibri" w:eastAsia="Calibri" w:hAnsi="Calibri" w:cs="Calibri"/>
          <w:color w:val="000000" w:themeColor="text1"/>
        </w:rPr>
      </w:pPr>
    </w:p>
    <w:p w14:paraId="3FE928E6" w14:textId="3D133F84" w:rsidR="63EA62B6" w:rsidRDefault="29679C59" w:rsidP="04A40291">
      <w:pPr>
        <w:rPr>
          <w:rFonts w:ascii="Calibri" w:eastAsia="Calibri" w:hAnsi="Calibri" w:cs="Calibri"/>
          <w:color w:val="000000" w:themeColor="text1"/>
        </w:rPr>
      </w:pPr>
      <w:r w:rsidRPr="04A40291">
        <w:rPr>
          <w:rFonts w:ascii="Calibri" w:eastAsia="Calibri" w:hAnsi="Calibri" w:cs="Calibri"/>
          <w:color w:val="000000" w:themeColor="text1"/>
        </w:rPr>
        <w:t xml:space="preserve">SPOT </w:t>
      </w:r>
      <w:r w:rsidR="000F1F6B">
        <w:rPr>
          <w:rFonts w:ascii="Calibri" w:eastAsia="Calibri" w:hAnsi="Calibri" w:cs="Calibri"/>
          <w:color w:val="000000" w:themeColor="text1"/>
        </w:rPr>
        <w:t>will</w:t>
      </w:r>
      <w:r w:rsidRPr="04A40291">
        <w:rPr>
          <w:rFonts w:ascii="Calibri" w:eastAsia="Calibri" w:hAnsi="Calibri" w:cs="Calibri"/>
          <w:color w:val="000000" w:themeColor="text1"/>
        </w:rPr>
        <w:t xml:space="preserve"> be updated to include synchronous best practices.  Faculty should be informed in their welcome letter that they cannot rely exclusively on synchronous lectures to fulfill their SPOT requirements.</w:t>
      </w:r>
    </w:p>
    <w:p w14:paraId="3E3526F4" w14:textId="77777777" w:rsidR="00555EBA" w:rsidRDefault="00555EBA">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p w14:paraId="7203C111" w14:textId="53249A02" w:rsidR="60FE6612" w:rsidRPr="00AA3EFF" w:rsidRDefault="39F4AC4F" w:rsidP="04A40291">
      <w:pPr>
        <w:jc w:val="center"/>
        <w:rPr>
          <w:rFonts w:asciiTheme="majorHAnsi" w:eastAsiaTheme="majorEastAsia" w:hAnsiTheme="majorHAnsi" w:cstheme="majorBidi"/>
          <w:sz w:val="28"/>
          <w:szCs w:val="28"/>
        </w:rPr>
      </w:pPr>
      <w:r w:rsidRPr="00AA3EFF">
        <w:rPr>
          <w:rFonts w:asciiTheme="majorHAnsi" w:eastAsiaTheme="majorEastAsia" w:hAnsiTheme="majorHAnsi" w:cstheme="majorBidi"/>
          <w:b/>
          <w:bCs/>
          <w:sz w:val="28"/>
          <w:szCs w:val="28"/>
        </w:rPr>
        <w:lastRenderedPageBreak/>
        <w:t>References</w:t>
      </w:r>
    </w:p>
    <w:p w14:paraId="51986B81" w14:textId="43A9E706" w:rsidR="60FE6612" w:rsidRDefault="60FE6612" w:rsidP="04A40291">
      <w:pPr>
        <w:jc w:val="center"/>
        <w:rPr>
          <w:rFonts w:ascii="Calibri" w:eastAsia="Calibri" w:hAnsi="Calibri" w:cs="Calibri"/>
        </w:rPr>
      </w:pPr>
    </w:p>
    <w:p w14:paraId="72F5BEC7" w14:textId="30E64A8C" w:rsidR="60FE6612" w:rsidRDefault="6ADD6E34" w:rsidP="04A40291">
      <w:pPr>
        <w:ind w:left="720" w:hanging="720"/>
        <w:rPr>
          <w:rFonts w:ascii="Calibri" w:eastAsia="Calibri" w:hAnsi="Calibri" w:cs="Calibri"/>
          <w:highlight w:val="yellow"/>
        </w:rPr>
      </w:pPr>
      <w:r w:rsidRPr="04A40291">
        <w:rPr>
          <w:rFonts w:ascii="Calibri" w:eastAsia="Calibri" w:hAnsi="Calibri" w:cs="Calibri"/>
        </w:rPr>
        <w:t xml:space="preserve">California </w:t>
      </w:r>
      <w:r w:rsidR="7454A625" w:rsidRPr="04A40291">
        <w:rPr>
          <w:rFonts w:ascii="Calibri" w:eastAsia="Calibri" w:hAnsi="Calibri" w:cs="Calibri"/>
        </w:rPr>
        <w:t>Penal Code section 632</w:t>
      </w:r>
    </w:p>
    <w:p w14:paraId="4C1E2614" w14:textId="194C4B2C" w:rsidR="60FE6612" w:rsidRDefault="00403139" w:rsidP="60FE6612">
      <w:hyperlink r:id="rId16">
        <w:r w:rsidR="2F36662F" w:rsidRPr="04A40291">
          <w:rPr>
            <w:rStyle w:val="Hyperlink"/>
            <w:rFonts w:ascii="Calibri" w:eastAsia="Calibri" w:hAnsi="Calibri" w:cs="Calibri"/>
          </w:rPr>
          <w:t>https://leginfo.legislature.ca.gov/faces/codes_displaySection.xhtml?lawCode=PEN&amp;sectionNum=632</w:t>
        </w:r>
      </w:hyperlink>
    </w:p>
    <w:p w14:paraId="505F3308" w14:textId="06F9D24D" w:rsidR="60FE6612" w:rsidRDefault="5E1DFBF4" w:rsidP="04A40291">
      <w:pPr>
        <w:ind w:left="720" w:hanging="720"/>
        <w:rPr>
          <w:rFonts w:ascii="Calibri" w:eastAsia="Calibri" w:hAnsi="Calibri" w:cs="Calibri"/>
        </w:rPr>
      </w:pPr>
      <w:r w:rsidRPr="04A40291">
        <w:rPr>
          <w:rFonts w:ascii="Calibri" w:eastAsia="Calibri" w:hAnsi="Calibri" w:cs="Calibri"/>
        </w:rPr>
        <w:t xml:space="preserve">Johnson, Sidney.  </w:t>
      </w:r>
      <w:r w:rsidR="107A6512" w:rsidRPr="04A40291">
        <w:rPr>
          <w:rFonts w:ascii="Calibri" w:eastAsia="Calibri" w:hAnsi="Calibri" w:cs="Calibri"/>
        </w:rPr>
        <w:t xml:space="preserve">(2020, April 29).  Quick Guide: How to Protect Student Privacy Online.  </w:t>
      </w:r>
      <w:proofErr w:type="spellStart"/>
      <w:r w:rsidR="107A6512" w:rsidRPr="04A40291">
        <w:rPr>
          <w:rFonts w:ascii="Calibri" w:eastAsia="Calibri" w:hAnsi="Calibri" w:cs="Calibri"/>
          <w:i/>
          <w:iCs/>
        </w:rPr>
        <w:t>EdSource</w:t>
      </w:r>
      <w:proofErr w:type="spellEnd"/>
      <w:r w:rsidR="107A6512" w:rsidRPr="04A40291">
        <w:rPr>
          <w:rFonts w:ascii="Calibri" w:eastAsia="Calibri" w:hAnsi="Calibri" w:cs="Calibri"/>
        </w:rPr>
        <w:t xml:space="preserve">.   </w:t>
      </w:r>
      <w:r w:rsidR="7C72E213" w:rsidRPr="04A40291">
        <w:rPr>
          <w:rFonts w:ascii="Calibri" w:eastAsia="Calibri" w:hAnsi="Calibri" w:cs="Calibri"/>
        </w:rPr>
        <w:t xml:space="preserve"> </w:t>
      </w:r>
      <w:hyperlink r:id="rId17">
        <w:r w:rsidR="7C72E213" w:rsidRPr="04A40291">
          <w:rPr>
            <w:rStyle w:val="Hyperlink"/>
            <w:rFonts w:ascii="Calibri" w:eastAsia="Calibri" w:hAnsi="Calibri" w:cs="Calibri"/>
          </w:rPr>
          <w:t>https://www.mtsac.edu/president/cabinet-notes/2019-20/1_a_Quick_Guide_on_How_to_protect_student_privacy.pdf</w:t>
        </w:r>
      </w:hyperlink>
    </w:p>
    <w:p w14:paraId="1E1A97BD" w14:textId="14236A95" w:rsidR="60FE6612" w:rsidRDefault="7C72E213" w:rsidP="04A40291">
      <w:pPr>
        <w:ind w:left="720" w:hanging="720"/>
        <w:rPr>
          <w:rFonts w:ascii="Calibri" w:eastAsia="Calibri" w:hAnsi="Calibri" w:cs="Calibri"/>
        </w:rPr>
      </w:pPr>
      <w:r w:rsidRPr="04A40291">
        <w:rPr>
          <w:rFonts w:ascii="Calibri" w:eastAsia="Calibri" w:hAnsi="Calibri" w:cs="Calibri"/>
        </w:rPr>
        <w:t xml:space="preserve">Morse, Jack.  (2020, April 3).  Thousands of private Zoom videos are online for anyone to watch.  </w:t>
      </w:r>
      <w:r w:rsidRPr="04A40291">
        <w:rPr>
          <w:rFonts w:ascii="Calibri" w:eastAsia="Calibri" w:hAnsi="Calibri" w:cs="Calibri"/>
          <w:i/>
          <w:iCs/>
        </w:rPr>
        <w:t>Mashable</w:t>
      </w:r>
      <w:r w:rsidRPr="04A40291">
        <w:rPr>
          <w:rFonts w:ascii="Calibri" w:eastAsia="Calibri" w:hAnsi="Calibri" w:cs="Calibri"/>
        </w:rPr>
        <w:t xml:space="preserve">.    </w:t>
      </w:r>
      <w:hyperlink r:id="rId18">
        <w:r w:rsidRPr="04A40291">
          <w:rPr>
            <w:rStyle w:val="Hyperlink"/>
            <w:rFonts w:ascii="Calibri" w:eastAsia="Calibri" w:hAnsi="Calibri" w:cs="Calibri"/>
          </w:rPr>
          <w:t>https://mashable.com/article/private-zoom-recordings-online/</w:t>
        </w:r>
      </w:hyperlink>
    </w:p>
    <w:p w14:paraId="22ED02CF" w14:textId="05C3E2D1" w:rsidR="60FE6612" w:rsidRDefault="39F4AC4F" w:rsidP="04A40291">
      <w:pPr>
        <w:ind w:left="720" w:hanging="720"/>
        <w:rPr>
          <w:rFonts w:ascii="Calibri" w:eastAsia="Calibri" w:hAnsi="Calibri" w:cs="Calibri"/>
        </w:rPr>
      </w:pPr>
      <w:r w:rsidRPr="04A40291">
        <w:rPr>
          <w:rFonts w:ascii="Calibri" w:eastAsia="Calibri" w:hAnsi="Calibri" w:cs="Calibri"/>
        </w:rPr>
        <w:t xml:space="preserve">Mt. San Antonio College.  </w:t>
      </w:r>
      <w:r w:rsidR="2C1AF23F" w:rsidRPr="04A40291">
        <w:rPr>
          <w:rFonts w:ascii="Calibri" w:eastAsia="Calibri" w:hAnsi="Calibri" w:cs="Calibri"/>
        </w:rPr>
        <w:t xml:space="preserve">(2020) </w:t>
      </w:r>
      <w:r w:rsidRPr="04A40291">
        <w:rPr>
          <w:rFonts w:ascii="Calibri" w:eastAsia="Calibri" w:hAnsi="Calibri" w:cs="Calibri"/>
          <w:i/>
          <w:iCs/>
        </w:rPr>
        <w:t>Teaching Effectively During Times of Disruption at Mt. SAC.</w:t>
      </w:r>
      <w:r w:rsidRPr="04A40291">
        <w:rPr>
          <w:rFonts w:ascii="Calibri" w:eastAsia="Calibri" w:hAnsi="Calibri" w:cs="Calibri"/>
        </w:rPr>
        <w:t xml:space="preserve">  Google Doc:</w:t>
      </w:r>
    </w:p>
    <w:p w14:paraId="1EA1D7A0" w14:textId="657B2D27" w:rsidR="60FE6612" w:rsidRDefault="00403139" w:rsidP="04A40291">
      <w:pPr>
        <w:ind w:left="720" w:hanging="720"/>
        <w:rPr>
          <w:rFonts w:ascii="Calibri" w:eastAsia="Calibri" w:hAnsi="Calibri" w:cs="Calibri"/>
        </w:rPr>
      </w:pPr>
      <w:hyperlink r:id="rId19" w:history="1">
        <w:r w:rsidR="00FC7EA3" w:rsidRPr="00341FAE">
          <w:rPr>
            <w:rStyle w:val="Hyperlink"/>
            <w:rFonts w:ascii="Calibri" w:eastAsia="Calibri" w:hAnsi="Calibri" w:cs="Calibri"/>
          </w:rPr>
          <w:t>https://docs.google.com/document/d/1333BuykYQBAQLp7IhUgiDnPGcmavGh678Ub_6NvcIJw/edit?ts=5e694884#</w:t>
        </w:r>
      </w:hyperlink>
    </w:p>
    <w:p w14:paraId="4C7FFA33" w14:textId="6ED1D667" w:rsidR="60FE6612" w:rsidRDefault="39F4AC4F" w:rsidP="04A40291">
      <w:pPr>
        <w:ind w:left="720" w:hanging="720"/>
        <w:rPr>
          <w:rFonts w:ascii="Calibri" w:eastAsia="Calibri" w:hAnsi="Calibri" w:cs="Calibri"/>
        </w:rPr>
      </w:pPr>
      <w:r w:rsidRPr="04A40291">
        <w:rPr>
          <w:rFonts w:ascii="Calibri" w:eastAsia="Calibri" w:hAnsi="Calibri" w:cs="Calibri"/>
        </w:rPr>
        <w:t xml:space="preserve">Norman, M. (2017, June 26). Synchronous online classes: 10 tips for engaging students. </w:t>
      </w:r>
      <w:r w:rsidRPr="04A40291">
        <w:rPr>
          <w:rFonts w:ascii="Calibri" w:eastAsia="Calibri" w:hAnsi="Calibri" w:cs="Calibri"/>
          <w:i/>
          <w:iCs/>
        </w:rPr>
        <w:t>Faculty Focus</w:t>
      </w:r>
      <w:r w:rsidRPr="04A40291">
        <w:rPr>
          <w:rFonts w:ascii="Calibri" w:eastAsia="Calibri" w:hAnsi="Calibri" w:cs="Calibri"/>
        </w:rPr>
        <w:t xml:space="preserve">. </w:t>
      </w:r>
      <w:hyperlink r:id="rId20">
        <w:r w:rsidRPr="04A40291">
          <w:rPr>
            <w:rStyle w:val="Hyperlink"/>
            <w:rFonts w:ascii="Calibri" w:eastAsia="Calibri" w:hAnsi="Calibri" w:cs="Calibri"/>
            <w:color w:val="0563C1"/>
          </w:rPr>
          <w:t>https://www.facultyfocus.com/articles/online-education/synchronous-online-classes-10-tips-engaging-students/</w:t>
        </w:r>
      </w:hyperlink>
    </w:p>
    <w:p w14:paraId="7966B540" w14:textId="783F02AB" w:rsidR="60FE6612" w:rsidRDefault="39F4AC4F" w:rsidP="04A40291">
      <w:pPr>
        <w:ind w:left="720" w:hanging="720"/>
        <w:rPr>
          <w:rFonts w:ascii="Calibri" w:eastAsia="Calibri" w:hAnsi="Calibri" w:cs="Calibri"/>
        </w:rPr>
      </w:pPr>
      <w:r w:rsidRPr="04A40291">
        <w:rPr>
          <w:rFonts w:ascii="Calibri" w:eastAsia="Calibri" w:hAnsi="Calibri" w:cs="Calibri"/>
        </w:rPr>
        <w:t xml:space="preserve">Pappas, C. (2015, May 8). Top 10 synchronous learning best practices for instructor-led training. </w:t>
      </w:r>
      <w:r w:rsidRPr="04A40291">
        <w:rPr>
          <w:rFonts w:ascii="Calibri" w:eastAsia="Calibri" w:hAnsi="Calibri" w:cs="Calibri"/>
          <w:i/>
          <w:iCs/>
        </w:rPr>
        <w:t>eLearning Industry</w:t>
      </w:r>
      <w:r w:rsidRPr="04A40291">
        <w:rPr>
          <w:rFonts w:ascii="Calibri" w:eastAsia="Calibri" w:hAnsi="Calibri" w:cs="Calibri"/>
        </w:rPr>
        <w:t xml:space="preserve">. </w:t>
      </w:r>
      <w:hyperlink r:id="rId21">
        <w:r w:rsidRPr="04A40291">
          <w:rPr>
            <w:rStyle w:val="Hyperlink"/>
            <w:rFonts w:ascii="Calibri" w:eastAsia="Calibri" w:hAnsi="Calibri" w:cs="Calibri"/>
            <w:color w:val="0563C1"/>
          </w:rPr>
          <w:t>https://elearningindustry.com/top-10-synchronous-learning-best-practices-for-instructor-led-training</w:t>
        </w:r>
      </w:hyperlink>
    </w:p>
    <w:p w14:paraId="4AAA5ED5" w14:textId="1314A78B" w:rsidR="60FE6612" w:rsidRDefault="39F4AC4F" w:rsidP="04A40291">
      <w:pPr>
        <w:ind w:left="720" w:hanging="720"/>
        <w:rPr>
          <w:rFonts w:ascii="Calibri" w:eastAsia="Calibri" w:hAnsi="Calibri" w:cs="Calibri"/>
        </w:rPr>
      </w:pPr>
      <w:r w:rsidRPr="04A40291">
        <w:rPr>
          <w:rFonts w:ascii="Calibri" w:eastAsia="Calibri" w:hAnsi="Calibri" w:cs="Calibri"/>
        </w:rPr>
        <w:t xml:space="preserve">Santhanam, S. P. (2020, April 29). A reflection on the sudden transition: Ideas to make your synchronous online classes more fun. </w:t>
      </w:r>
      <w:r w:rsidRPr="04A40291">
        <w:rPr>
          <w:rFonts w:ascii="Calibri" w:eastAsia="Calibri" w:hAnsi="Calibri" w:cs="Calibri"/>
          <w:i/>
          <w:iCs/>
        </w:rPr>
        <w:t>Faculty Focus</w:t>
      </w:r>
      <w:r w:rsidRPr="04A40291">
        <w:rPr>
          <w:rFonts w:ascii="Calibri" w:eastAsia="Calibri" w:hAnsi="Calibri" w:cs="Calibri"/>
        </w:rPr>
        <w:t xml:space="preserve">. </w:t>
      </w:r>
      <w:hyperlink r:id="rId22">
        <w:r w:rsidRPr="04A40291">
          <w:rPr>
            <w:rStyle w:val="Hyperlink"/>
            <w:rFonts w:ascii="Calibri" w:eastAsia="Calibri" w:hAnsi="Calibri" w:cs="Calibri"/>
            <w:color w:val="0563C1"/>
          </w:rPr>
          <w:t>https://www.facultyfocus.com/articles/online-education/ideas-to-make-your-synchronous-online-classes-more-fun/</w:t>
        </w:r>
      </w:hyperlink>
    </w:p>
    <w:p w14:paraId="6FA92B6C" w14:textId="26C13749" w:rsidR="60FE6612" w:rsidRDefault="39F4AC4F" w:rsidP="04A40291">
      <w:pPr>
        <w:ind w:left="720" w:hanging="720"/>
        <w:rPr>
          <w:rFonts w:ascii="Calibri" w:eastAsia="Calibri" w:hAnsi="Calibri" w:cs="Calibri"/>
        </w:rPr>
      </w:pPr>
      <w:r w:rsidRPr="04A40291">
        <w:rPr>
          <w:rFonts w:ascii="Calibri" w:eastAsia="Calibri" w:hAnsi="Calibri" w:cs="Calibri"/>
        </w:rPr>
        <w:t xml:space="preserve">Wilson, K. (2017, June 19). </w:t>
      </w:r>
      <w:r w:rsidRPr="04A40291">
        <w:rPr>
          <w:rFonts w:ascii="Calibri" w:eastAsia="Calibri" w:hAnsi="Calibri" w:cs="Calibri"/>
          <w:i/>
          <w:iCs/>
        </w:rPr>
        <w:t>Best practices for synchronous sessions</w:t>
      </w:r>
      <w:r w:rsidRPr="04A40291">
        <w:rPr>
          <w:rFonts w:ascii="Calibri" w:eastAsia="Calibri" w:hAnsi="Calibri" w:cs="Calibri"/>
        </w:rPr>
        <w:t>. Northwestern School of Professional Studies. Distance Learning.</w:t>
      </w:r>
    </w:p>
    <w:p w14:paraId="33212D5B" w14:textId="6D2EDE12" w:rsidR="60FE6612" w:rsidRDefault="39F4AC4F" w:rsidP="04A40291">
      <w:pPr>
        <w:ind w:left="720" w:hanging="720"/>
        <w:rPr>
          <w:rFonts w:ascii="Calibri" w:eastAsia="Calibri" w:hAnsi="Calibri" w:cs="Calibri"/>
        </w:rPr>
      </w:pPr>
      <w:r w:rsidRPr="04A40291">
        <w:rPr>
          <w:rFonts w:ascii="Calibri" w:eastAsia="Calibri" w:hAnsi="Calibri" w:cs="Calibri"/>
        </w:rPr>
        <w:t xml:space="preserve">  </w:t>
      </w:r>
      <w:hyperlink r:id="rId23">
        <w:r w:rsidRPr="04A40291">
          <w:rPr>
            <w:rStyle w:val="Hyperlink"/>
            <w:rFonts w:ascii="Calibri" w:eastAsia="Calibri" w:hAnsi="Calibri" w:cs="Calibri"/>
            <w:color w:val="0563C1"/>
          </w:rPr>
          <w:t>https://dl.sps.northwestern.edu/blog/2017/06/best-practices-synchronous-sessions/</w:t>
        </w:r>
      </w:hyperlink>
    </w:p>
    <w:p w14:paraId="3BD03889" w14:textId="6FFC71C2" w:rsidR="60FE6612" w:rsidRDefault="60FE6612" w:rsidP="04A40291">
      <w:pPr>
        <w:rPr>
          <w:rFonts w:ascii="Calibri" w:eastAsia="Calibri" w:hAnsi="Calibri" w:cs="Calibri"/>
        </w:rPr>
      </w:pPr>
    </w:p>
    <w:p w14:paraId="60D5F2DA" w14:textId="7810D3B8" w:rsidR="60FE6612" w:rsidRDefault="60FE6612" w:rsidP="04A40291">
      <w:pPr>
        <w:rPr>
          <w:rFonts w:ascii="Calibri" w:eastAsia="Calibri" w:hAnsi="Calibri" w:cs="Calibri"/>
          <w:color w:val="000000" w:themeColor="text1"/>
        </w:rPr>
      </w:pPr>
    </w:p>
    <w:p w14:paraId="69B85087" w14:textId="60684B5C" w:rsidR="60FE6612" w:rsidRDefault="60FE6612" w:rsidP="04A40291">
      <w:r>
        <w:br/>
      </w:r>
    </w:p>
    <w:p w14:paraId="753E9985" w14:textId="45CB3D30" w:rsidR="04A40291" w:rsidRDefault="04A40291" w:rsidP="04A40291">
      <w:pPr>
        <w:rPr>
          <w:rFonts w:ascii="Calibri" w:eastAsia="Calibri" w:hAnsi="Calibri" w:cs="Calibri"/>
        </w:rPr>
      </w:pPr>
    </w:p>
    <w:sectPr w:rsidR="04A40291" w:rsidSect="009415DE">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69973D" w14:textId="77777777" w:rsidR="00403139" w:rsidRDefault="00403139" w:rsidP="00084B44">
      <w:r>
        <w:separator/>
      </w:r>
    </w:p>
  </w:endnote>
  <w:endnote w:type="continuationSeparator" w:id="0">
    <w:p w14:paraId="05CA3F0C" w14:textId="77777777" w:rsidR="00403139" w:rsidRDefault="00403139" w:rsidP="0008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69741221"/>
      <w:docPartObj>
        <w:docPartGallery w:val="Page Numbers (Bottom of Page)"/>
        <w:docPartUnique/>
      </w:docPartObj>
    </w:sdtPr>
    <w:sdtEndPr>
      <w:rPr>
        <w:rStyle w:val="PageNumber"/>
      </w:rPr>
    </w:sdtEndPr>
    <w:sdtContent>
      <w:p w14:paraId="7A2585D3" w14:textId="6F32B9AA" w:rsidR="00836FA7" w:rsidRDefault="00836FA7" w:rsidP="00341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A1839" w14:textId="77777777" w:rsidR="00084B44" w:rsidRDefault="00084B44" w:rsidP="00836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6008289"/>
      <w:docPartObj>
        <w:docPartGallery w:val="Page Numbers (Bottom of Page)"/>
        <w:docPartUnique/>
      </w:docPartObj>
    </w:sdtPr>
    <w:sdtEndPr>
      <w:rPr>
        <w:rStyle w:val="PageNumber"/>
      </w:rPr>
    </w:sdtEndPr>
    <w:sdtContent>
      <w:p w14:paraId="73EAAE19" w14:textId="0F877860" w:rsidR="00836FA7" w:rsidRDefault="00836FA7" w:rsidP="00341FA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E5E2A7" w14:textId="7AEEF805" w:rsidR="00084B44" w:rsidRDefault="00084B44" w:rsidP="00836FA7">
    <w:pPr>
      <w:pStyle w:val="Footer"/>
      <w:ind w:right="360"/>
      <w:rPr>
        <w:sz w:val="20"/>
        <w:szCs w:val="20"/>
      </w:rPr>
    </w:pPr>
    <w:r w:rsidRPr="00084B44">
      <w:rPr>
        <w:sz w:val="20"/>
        <w:szCs w:val="20"/>
      </w:rPr>
      <w:t>DLC Guidelines for Synchronous Instruction</w:t>
    </w:r>
  </w:p>
  <w:p w14:paraId="3CADD88B" w14:textId="08CC91E8" w:rsidR="00084B44" w:rsidRPr="00084B44" w:rsidRDefault="00084B44">
    <w:pPr>
      <w:pStyle w:val="Footer"/>
      <w:rPr>
        <w:sz w:val="20"/>
        <w:szCs w:val="20"/>
      </w:rPr>
    </w:pPr>
    <w:r>
      <w:rPr>
        <w:sz w:val="20"/>
        <w:szCs w:val="20"/>
      </w:rPr>
      <w:t>Spring 2020</w:t>
    </w:r>
  </w:p>
  <w:p w14:paraId="2A94601B" w14:textId="77777777" w:rsidR="00084B44" w:rsidRDefault="00084B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9393F" w14:textId="77777777" w:rsidR="00084B44" w:rsidRDefault="00084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211C" w14:textId="77777777" w:rsidR="00403139" w:rsidRDefault="00403139" w:rsidP="00084B44">
      <w:r>
        <w:separator/>
      </w:r>
    </w:p>
  </w:footnote>
  <w:footnote w:type="continuationSeparator" w:id="0">
    <w:p w14:paraId="70A9E2CB" w14:textId="77777777" w:rsidR="00403139" w:rsidRDefault="00403139" w:rsidP="00084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C9509" w14:textId="77777777" w:rsidR="00084B44" w:rsidRDefault="00084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7853" w14:textId="77777777" w:rsidR="00084B44" w:rsidRDefault="00084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74C4B" w14:textId="77777777" w:rsidR="00084B44" w:rsidRDefault="00084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C2944"/>
    <w:multiLevelType w:val="hybridMultilevel"/>
    <w:tmpl w:val="B81217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8857BA"/>
    <w:multiLevelType w:val="hybridMultilevel"/>
    <w:tmpl w:val="697E8F04"/>
    <w:lvl w:ilvl="0" w:tplc="1B7E2036">
      <w:start w:val="1"/>
      <w:numFmt w:val="bullet"/>
      <w:lvlText w:val=""/>
      <w:lvlJc w:val="left"/>
      <w:pPr>
        <w:ind w:left="720" w:hanging="360"/>
      </w:pPr>
      <w:rPr>
        <w:rFonts w:ascii="Symbol" w:hAnsi="Symbol" w:hint="default"/>
      </w:rPr>
    </w:lvl>
    <w:lvl w:ilvl="1" w:tplc="11927BE2">
      <w:start w:val="1"/>
      <w:numFmt w:val="bullet"/>
      <w:lvlText w:val="o"/>
      <w:lvlJc w:val="left"/>
      <w:pPr>
        <w:ind w:left="1440" w:hanging="360"/>
      </w:pPr>
      <w:rPr>
        <w:rFonts w:ascii="Courier New" w:hAnsi="Courier New" w:hint="default"/>
      </w:rPr>
    </w:lvl>
    <w:lvl w:ilvl="2" w:tplc="2DF0D1DC">
      <w:start w:val="1"/>
      <w:numFmt w:val="bullet"/>
      <w:lvlText w:val=""/>
      <w:lvlJc w:val="left"/>
      <w:pPr>
        <w:ind w:left="2160" w:hanging="360"/>
      </w:pPr>
      <w:rPr>
        <w:rFonts w:ascii="Wingdings" w:hAnsi="Wingdings" w:hint="default"/>
      </w:rPr>
    </w:lvl>
    <w:lvl w:ilvl="3" w:tplc="A07C62A8">
      <w:start w:val="1"/>
      <w:numFmt w:val="bullet"/>
      <w:lvlText w:val=""/>
      <w:lvlJc w:val="left"/>
      <w:pPr>
        <w:ind w:left="2880" w:hanging="360"/>
      </w:pPr>
      <w:rPr>
        <w:rFonts w:ascii="Symbol" w:hAnsi="Symbol" w:hint="default"/>
      </w:rPr>
    </w:lvl>
    <w:lvl w:ilvl="4" w:tplc="3FFC1AAE">
      <w:start w:val="1"/>
      <w:numFmt w:val="bullet"/>
      <w:lvlText w:val="o"/>
      <w:lvlJc w:val="left"/>
      <w:pPr>
        <w:ind w:left="3600" w:hanging="360"/>
      </w:pPr>
      <w:rPr>
        <w:rFonts w:ascii="Courier New" w:hAnsi="Courier New" w:hint="default"/>
      </w:rPr>
    </w:lvl>
    <w:lvl w:ilvl="5" w:tplc="F4E0FE62">
      <w:start w:val="1"/>
      <w:numFmt w:val="bullet"/>
      <w:lvlText w:val=""/>
      <w:lvlJc w:val="left"/>
      <w:pPr>
        <w:ind w:left="4320" w:hanging="360"/>
      </w:pPr>
      <w:rPr>
        <w:rFonts w:ascii="Wingdings" w:hAnsi="Wingdings" w:hint="default"/>
      </w:rPr>
    </w:lvl>
    <w:lvl w:ilvl="6" w:tplc="B5C03ACC">
      <w:start w:val="1"/>
      <w:numFmt w:val="bullet"/>
      <w:lvlText w:val=""/>
      <w:lvlJc w:val="left"/>
      <w:pPr>
        <w:ind w:left="5040" w:hanging="360"/>
      </w:pPr>
      <w:rPr>
        <w:rFonts w:ascii="Symbol" w:hAnsi="Symbol" w:hint="default"/>
      </w:rPr>
    </w:lvl>
    <w:lvl w:ilvl="7" w:tplc="0F5A443E">
      <w:start w:val="1"/>
      <w:numFmt w:val="bullet"/>
      <w:lvlText w:val="o"/>
      <w:lvlJc w:val="left"/>
      <w:pPr>
        <w:ind w:left="5760" w:hanging="360"/>
      </w:pPr>
      <w:rPr>
        <w:rFonts w:ascii="Courier New" w:hAnsi="Courier New" w:hint="default"/>
      </w:rPr>
    </w:lvl>
    <w:lvl w:ilvl="8" w:tplc="87B0F0DC">
      <w:start w:val="1"/>
      <w:numFmt w:val="bullet"/>
      <w:lvlText w:val=""/>
      <w:lvlJc w:val="left"/>
      <w:pPr>
        <w:ind w:left="6480" w:hanging="360"/>
      </w:pPr>
      <w:rPr>
        <w:rFonts w:ascii="Wingdings" w:hAnsi="Wingdings" w:hint="default"/>
      </w:rPr>
    </w:lvl>
  </w:abstractNum>
  <w:abstractNum w:abstractNumId="2" w15:restartNumberingAfterBreak="0">
    <w:nsid w:val="08B407EB"/>
    <w:multiLevelType w:val="hybridMultilevel"/>
    <w:tmpl w:val="02A82880"/>
    <w:lvl w:ilvl="0" w:tplc="0068030E">
      <w:start w:val="1"/>
      <w:numFmt w:val="decimal"/>
      <w:lvlText w:val="%1."/>
      <w:lvlJc w:val="left"/>
      <w:pPr>
        <w:ind w:left="720" w:hanging="360"/>
      </w:pPr>
    </w:lvl>
    <w:lvl w:ilvl="1" w:tplc="679C2B28">
      <w:start w:val="1"/>
      <w:numFmt w:val="lowerLetter"/>
      <w:lvlText w:val="%2."/>
      <w:lvlJc w:val="left"/>
      <w:pPr>
        <w:ind w:left="1440" w:hanging="360"/>
      </w:pPr>
    </w:lvl>
    <w:lvl w:ilvl="2" w:tplc="F3CEA784">
      <w:start w:val="1"/>
      <w:numFmt w:val="lowerRoman"/>
      <w:lvlText w:val="%3."/>
      <w:lvlJc w:val="right"/>
      <w:pPr>
        <w:ind w:left="2160" w:hanging="180"/>
      </w:pPr>
    </w:lvl>
    <w:lvl w:ilvl="3" w:tplc="0ED09CB0">
      <w:start w:val="1"/>
      <w:numFmt w:val="decimal"/>
      <w:lvlText w:val="%4."/>
      <w:lvlJc w:val="left"/>
      <w:pPr>
        <w:ind w:left="2880" w:hanging="360"/>
      </w:pPr>
    </w:lvl>
    <w:lvl w:ilvl="4" w:tplc="B094A14C">
      <w:start w:val="1"/>
      <w:numFmt w:val="lowerLetter"/>
      <w:lvlText w:val="%5."/>
      <w:lvlJc w:val="left"/>
      <w:pPr>
        <w:ind w:left="3600" w:hanging="360"/>
      </w:pPr>
    </w:lvl>
    <w:lvl w:ilvl="5" w:tplc="779E7BF6">
      <w:start w:val="1"/>
      <w:numFmt w:val="lowerRoman"/>
      <w:lvlText w:val="%6."/>
      <w:lvlJc w:val="right"/>
      <w:pPr>
        <w:ind w:left="4320" w:hanging="180"/>
      </w:pPr>
    </w:lvl>
    <w:lvl w:ilvl="6" w:tplc="E9EEFA06">
      <w:start w:val="1"/>
      <w:numFmt w:val="decimal"/>
      <w:lvlText w:val="%7."/>
      <w:lvlJc w:val="left"/>
      <w:pPr>
        <w:ind w:left="5040" w:hanging="360"/>
      </w:pPr>
    </w:lvl>
    <w:lvl w:ilvl="7" w:tplc="3A461B34">
      <w:start w:val="1"/>
      <w:numFmt w:val="lowerLetter"/>
      <w:lvlText w:val="%8."/>
      <w:lvlJc w:val="left"/>
      <w:pPr>
        <w:ind w:left="5760" w:hanging="360"/>
      </w:pPr>
    </w:lvl>
    <w:lvl w:ilvl="8" w:tplc="F0EE8BDC">
      <w:start w:val="1"/>
      <w:numFmt w:val="lowerRoman"/>
      <w:lvlText w:val="%9."/>
      <w:lvlJc w:val="right"/>
      <w:pPr>
        <w:ind w:left="6480" w:hanging="180"/>
      </w:pPr>
    </w:lvl>
  </w:abstractNum>
  <w:abstractNum w:abstractNumId="3" w15:restartNumberingAfterBreak="0">
    <w:nsid w:val="1C604FA5"/>
    <w:multiLevelType w:val="hybridMultilevel"/>
    <w:tmpl w:val="4998D72A"/>
    <w:lvl w:ilvl="0" w:tplc="297E404C">
      <w:start w:val="1"/>
      <w:numFmt w:val="bullet"/>
      <w:lvlText w:val=""/>
      <w:lvlJc w:val="left"/>
      <w:pPr>
        <w:ind w:left="720" w:hanging="360"/>
      </w:pPr>
      <w:rPr>
        <w:rFonts w:ascii="Symbol" w:hAnsi="Symbol" w:hint="default"/>
      </w:rPr>
    </w:lvl>
    <w:lvl w:ilvl="1" w:tplc="F5C4EDEA">
      <w:start w:val="1"/>
      <w:numFmt w:val="bullet"/>
      <w:lvlText w:val="o"/>
      <w:lvlJc w:val="left"/>
      <w:pPr>
        <w:ind w:left="1440" w:hanging="360"/>
      </w:pPr>
      <w:rPr>
        <w:rFonts w:ascii="Courier New" w:hAnsi="Courier New" w:hint="default"/>
      </w:rPr>
    </w:lvl>
    <w:lvl w:ilvl="2" w:tplc="E3E204FA">
      <w:start w:val="1"/>
      <w:numFmt w:val="bullet"/>
      <w:lvlText w:val=""/>
      <w:lvlJc w:val="left"/>
      <w:pPr>
        <w:ind w:left="2160" w:hanging="360"/>
      </w:pPr>
      <w:rPr>
        <w:rFonts w:ascii="Wingdings" w:hAnsi="Wingdings" w:hint="default"/>
      </w:rPr>
    </w:lvl>
    <w:lvl w:ilvl="3" w:tplc="34EEDD6A">
      <w:start w:val="1"/>
      <w:numFmt w:val="bullet"/>
      <w:lvlText w:val=""/>
      <w:lvlJc w:val="left"/>
      <w:pPr>
        <w:ind w:left="2880" w:hanging="360"/>
      </w:pPr>
      <w:rPr>
        <w:rFonts w:ascii="Symbol" w:hAnsi="Symbol" w:hint="default"/>
      </w:rPr>
    </w:lvl>
    <w:lvl w:ilvl="4" w:tplc="D6F621C4">
      <w:start w:val="1"/>
      <w:numFmt w:val="bullet"/>
      <w:lvlText w:val="o"/>
      <w:lvlJc w:val="left"/>
      <w:pPr>
        <w:ind w:left="3600" w:hanging="360"/>
      </w:pPr>
      <w:rPr>
        <w:rFonts w:ascii="Courier New" w:hAnsi="Courier New" w:hint="default"/>
      </w:rPr>
    </w:lvl>
    <w:lvl w:ilvl="5" w:tplc="CC545DD6">
      <w:start w:val="1"/>
      <w:numFmt w:val="bullet"/>
      <w:lvlText w:val=""/>
      <w:lvlJc w:val="left"/>
      <w:pPr>
        <w:ind w:left="4320" w:hanging="360"/>
      </w:pPr>
      <w:rPr>
        <w:rFonts w:ascii="Wingdings" w:hAnsi="Wingdings" w:hint="default"/>
      </w:rPr>
    </w:lvl>
    <w:lvl w:ilvl="6" w:tplc="37DEC478">
      <w:start w:val="1"/>
      <w:numFmt w:val="bullet"/>
      <w:lvlText w:val=""/>
      <w:lvlJc w:val="left"/>
      <w:pPr>
        <w:ind w:left="5040" w:hanging="360"/>
      </w:pPr>
      <w:rPr>
        <w:rFonts w:ascii="Symbol" w:hAnsi="Symbol" w:hint="default"/>
      </w:rPr>
    </w:lvl>
    <w:lvl w:ilvl="7" w:tplc="EB9676EE">
      <w:start w:val="1"/>
      <w:numFmt w:val="bullet"/>
      <w:lvlText w:val="o"/>
      <w:lvlJc w:val="left"/>
      <w:pPr>
        <w:ind w:left="5760" w:hanging="360"/>
      </w:pPr>
      <w:rPr>
        <w:rFonts w:ascii="Courier New" w:hAnsi="Courier New" w:hint="default"/>
      </w:rPr>
    </w:lvl>
    <w:lvl w:ilvl="8" w:tplc="19203A1A">
      <w:start w:val="1"/>
      <w:numFmt w:val="bullet"/>
      <w:lvlText w:val=""/>
      <w:lvlJc w:val="left"/>
      <w:pPr>
        <w:ind w:left="6480" w:hanging="360"/>
      </w:pPr>
      <w:rPr>
        <w:rFonts w:ascii="Wingdings" w:hAnsi="Wingdings" w:hint="default"/>
      </w:rPr>
    </w:lvl>
  </w:abstractNum>
  <w:abstractNum w:abstractNumId="4" w15:restartNumberingAfterBreak="0">
    <w:nsid w:val="1FFB131E"/>
    <w:multiLevelType w:val="hybridMultilevel"/>
    <w:tmpl w:val="29669340"/>
    <w:lvl w:ilvl="0" w:tplc="67D6DB7E">
      <w:start w:val="1"/>
      <w:numFmt w:val="bullet"/>
      <w:lvlText w:val=""/>
      <w:lvlJc w:val="left"/>
      <w:pPr>
        <w:ind w:left="720" w:hanging="360"/>
      </w:pPr>
      <w:rPr>
        <w:rFonts w:ascii="Symbol" w:hAnsi="Symbol" w:hint="default"/>
      </w:rPr>
    </w:lvl>
    <w:lvl w:ilvl="1" w:tplc="EB166EFE">
      <w:start w:val="1"/>
      <w:numFmt w:val="bullet"/>
      <w:lvlText w:val="o"/>
      <w:lvlJc w:val="left"/>
      <w:pPr>
        <w:ind w:left="1440" w:hanging="360"/>
      </w:pPr>
      <w:rPr>
        <w:rFonts w:ascii="Courier New" w:hAnsi="Courier New" w:hint="default"/>
      </w:rPr>
    </w:lvl>
    <w:lvl w:ilvl="2" w:tplc="898A12AA">
      <w:start w:val="1"/>
      <w:numFmt w:val="bullet"/>
      <w:lvlText w:val=""/>
      <w:lvlJc w:val="left"/>
      <w:pPr>
        <w:ind w:left="2160" w:hanging="360"/>
      </w:pPr>
      <w:rPr>
        <w:rFonts w:ascii="Wingdings" w:hAnsi="Wingdings" w:hint="default"/>
      </w:rPr>
    </w:lvl>
    <w:lvl w:ilvl="3" w:tplc="79F2A7BC">
      <w:start w:val="1"/>
      <w:numFmt w:val="bullet"/>
      <w:lvlText w:val=""/>
      <w:lvlJc w:val="left"/>
      <w:pPr>
        <w:ind w:left="2880" w:hanging="360"/>
      </w:pPr>
      <w:rPr>
        <w:rFonts w:ascii="Symbol" w:hAnsi="Symbol" w:hint="default"/>
      </w:rPr>
    </w:lvl>
    <w:lvl w:ilvl="4" w:tplc="59E88C0A">
      <w:start w:val="1"/>
      <w:numFmt w:val="bullet"/>
      <w:lvlText w:val="o"/>
      <w:lvlJc w:val="left"/>
      <w:pPr>
        <w:ind w:left="3600" w:hanging="360"/>
      </w:pPr>
      <w:rPr>
        <w:rFonts w:ascii="Courier New" w:hAnsi="Courier New" w:hint="default"/>
      </w:rPr>
    </w:lvl>
    <w:lvl w:ilvl="5" w:tplc="F7783EE8">
      <w:start w:val="1"/>
      <w:numFmt w:val="bullet"/>
      <w:lvlText w:val=""/>
      <w:lvlJc w:val="left"/>
      <w:pPr>
        <w:ind w:left="4320" w:hanging="360"/>
      </w:pPr>
      <w:rPr>
        <w:rFonts w:ascii="Wingdings" w:hAnsi="Wingdings" w:hint="default"/>
      </w:rPr>
    </w:lvl>
    <w:lvl w:ilvl="6" w:tplc="9B6AD944">
      <w:start w:val="1"/>
      <w:numFmt w:val="bullet"/>
      <w:lvlText w:val=""/>
      <w:lvlJc w:val="left"/>
      <w:pPr>
        <w:ind w:left="5040" w:hanging="360"/>
      </w:pPr>
      <w:rPr>
        <w:rFonts w:ascii="Symbol" w:hAnsi="Symbol" w:hint="default"/>
      </w:rPr>
    </w:lvl>
    <w:lvl w:ilvl="7" w:tplc="912024C2">
      <w:start w:val="1"/>
      <w:numFmt w:val="bullet"/>
      <w:lvlText w:val="o"/>
      <w:lvlJc w:val="left"/>
      <w:pPr>
        <w:ind w:left="5760" w:hanging="360"/>
      </w:pPr>
      <w:rPr>
        <w:rFonts w:ascii="Courier New" w:hAnsi="Courier New" w:hint="default"/>
      </w:rPr>
    </w:lvl>
    <w:lvl w:ilvl="8" w:tplc="B1F6DB94">
      <w:start w:val="1"/>
      <w:numFmt w:val="bullet"/>
      <w:lvlText w:val=""/>
      <w:lvlJc w:val="left"/>
      <w:pPr>
        <w:ind w:left="6480" w:hanging="360"/>
      </w:pPr>
      <w:rPr>
        <w:rFonts w:ascii="Wingdings" w:hAnsi="Wingdings" w:hint="default"/>
      </w:rPr>
    </w:lvl>
  </w:abstractNum>
  <w:abstractNum w:abstractNumId="5" w15:restartNumberingAfterBreak="0">
    <w:nsid w:val="2BE535C1"/>
    <w:multiLevelType w:val="hybridMultilevel"/>
    <w:tmpl w:val="D6C4C800"/>
    <w:lvl w:ilvl="0" w:tplc="54280688">
      <w:start w:val="1"/>
      <w:numFmt w:val="bullet"/>
      <w:lvlText w:val=""/>
      <w:lvlJc w:val="left"/>
      <w:pPr>
        <w:ind w:left="720" w:hanging="360"/>
      </w:pPr>
      <w:rPr>
        <w:rFonts w:ascii="Symbol" w:hAnsi="Symbol" w:hint="default"/>
      </w:rPr>
    </w:lvl>
    <w:lvl w:ilvl="1" w:tplc="CCD0C48E">
      <w:start w:val="1"/>
      <w:numFmt w:val="bullet"/>
      <w:lvlText w:val="o"/>
      <w:lvlJc w:val="left"/>
      <w:pPr>
        <w:ind w:left="1440" w:hanging="360"/>
      </w:pPr>
      <w:rPr>
        <w:rFonts w:ascii="Courier New" w:hAnsi="Courier New" w:hint="default"/>
      </w:rPr>
    </w:lvl>
    <w:lvl w:ilvl="2" w:tplc="350EEB8C">
      <w:start w:val="1"/>
      <w:numFmt w:val="bullet"/>
      <w:lvlText w:val=""/>
      <w:lvlJc w:val="left"/>
      <w:pPr>
        <w:ind w:left="2160" w:hanging="360"/>
      </w:pPr>
      <w:rPr>
        <w:rFonts w:ascii="Wingdings" w:hAnsi="Wingdings" w:hint="default"/>
      </w:rPr>
    </w:lvl>
    <w:lvl w:ilvl="3" w:tplc="1BB0993C">
      <w:start w:val="1"/>
      <w:numFmt w:val="bullet"/>
      <w:lvlText w:val=""/>
      <w:lvlJc w:val="left"/>
      <w:pPr>
        <w:ind w:left="2880" w:hanging="360"/>
      </w:pPr>
      <w:rPr>
        <w:rFonts w:ascii="Symbol" w:hAnsi="Symbol" w:hint="default"/>
      </w:rPr>
    </w:lvl>
    <w:lvl w:ilvl="4" w:tplc="F9D63A72">
      <w:start w:val="1"/>
      <w:numFmt w:val="bullet"/>
      <w:lvlText w:val="o"/>
      <w:lvlJc w:val="left"/>
      <w:pPr>
        <w:ind w:left="3600" w:hanging="360"/>
      </w:pPr>
      <w:rPr>
        <w:rFonts w:ascii="Courier New" w:hAnsi="Courier New" w:hint="default"/>
      </w:rPr>
    </w:lvl>
    <w:lvl w:ilvl="5" w:tplc="72D24322">
      <w:start w:val="1"/>
      <w:numFmt w:val="bullet"/>
      <w:lvlText w:val=""/>
      <w:lvlJc w:val="left"/>
      <w:pPr>
        <w:ind w:left="4320" w:hanging="360"/>
      </w:pPr>
      <w:rPr>
        <w:rFonts w:ascii="Wingdings" w:hAnsi="Wingdings" w:hint="default"/>
      </w:rPr>
    </w:lvl>
    <w:lvl w:ilvl="6" w:tplc="D4681D76">
      <w:start w:val="1"/>
      <w:numFmt w:val="bullet"/>
      <w:lvlText w:val=""/>
      <w:lvlJc w:val="left"/>
      <w:pPr>
        <w:ind w:left="5040" w:hanging="360"/>
      </w:pPr>
      <w:rPr>
        <w:rFonts w:ascii="Symbol" w:hAnsi="Symbol" w:hint="default"/>
      </w:rPr>
    </w:lvl>
    <w:lvl w:ilvl="7" w:tplc="7862E6CC">
      <w:start w:val="1"/>
      <w:numFmt w:val="bullet"/>
      <w:lvlText w:val="o"/>
      <w:lvlJc w:val="left"/>
      <w:pPr>
        <w:ind w:left="5760" w:hanging="360"/>
      </w:pPr>
      <w:rPr>
        <w:rFonts w:ascii="Courier New" w:hAnsi="Courier New" w:hint="default"/>
      </w:rPr>
    </w:lvl>
    <w:lvl w:ilvl="8" w:tplc="DC38F0A2">
      <w:start w:val="1"/>
      <w:numFmt w:val="bullet"/>
      <w:lvlText w:val=""/>
      <w:lvlJc w:val="left"/>
      <w:pPr>
        <w:ind w:left="6480" w:hanging="360"/>
      </w:pPr>
      <w:rPr>
        <w:rFonts w:ascii="Wingdings" w:hAnsi="Wingdings" w:hint="default"/>
      </w:rPr>
    </w:lvl>
  </w:abstractNum>
  <w:abstractNum w:abstractNumId="6" w15:restartNumberingAfterBreak="0">
    <w:nsid w:val="2CFF5E3A"/>
    <w:multiLevelType w:val="hybridMultilevel"/>
    <w:tmpl w:val="2BB08304"/>
    <w:lvl w:ilvl="0" w:tplc="97005CF4">
      <w:start w:val="1"/>
      <w:numFmt w:val="decimal"/>
      <w:lvlText w:val="%1."/>
      <w:lvlJc w:val="left"/>
      <w:pPr>
        <w:ind w:left="720" w:hanging="360"/>
      </w:pPr>
    </w:lvl>
    <w:lvl w:ilvl="1" w:tplc="6D0267AA">
      <w:start w:val="1"/>
      <w:numFmt w:val="lowerLetter"/>
      <w:lvlText w:val="%2."/>
      <w:lvlJc w:val="left"/>
      <w:pPr>
        <w:ind w:left="1440" w:hanging="360"/>
      </w:pPr>
    </w:lvl>
    <w:lvl w:ilvl="2" w:tplc="627EF622">
      <w:start w:val="1"/>
      <w:numFmt w:val="lowerRoman"/>
      <w:lvlText w:val="%3."/>
      <w:lvlJc w:val="right"/>
      <w:pPr>
        <w:ind w:left="2160" w:hanging="180"/>
      </w:pPr>
    </w:lvl>
    <w:lvl w:ilvl="3" w:tplc="2D0C877E">
      <w:start w:val="1"/>
      <w:numFmt w:val="decimal"/>
      <w:lvlText w:val="%4."/>
      <w:lvlJc w:val="left"/>
      <w:pPr>
        <w:ind w:left="2880" w:hanging="360"/>
      </w:pPr>
    </w:lvl>
    <w:lvl w:ilvl="4" w:tplc="5B9E48F0">
      <w:start w:val="1"/>
      <w:numFmt w:val="lowerLetter"/>
      <w:lvlText w:val="%5."/>
      <w:lvlJc w:val="left"/>
      <w:pPr>
        <w:ind w:left="3600" w:hanging="360"/>
      </w:pPr>
    </w:lvl>
    <w:lvl w:ilvl="5" w:tplc="9984D94E">
      <w:start w:val="1"/>
      <w:numFmt w:val="lowerRoman"/>
      <w:lvlText w:val="%6."/>
      <w:lvlJc w:val="right"/>
      <w:pPr>
        <w:ind w:left="4320" w:hanging="180"/>
      </w:pPr>
    </w:lvl>
    <w:lvl w:ilvl="6" w:tplc="44CA4C1C">
      <w:start w:val="1"/>
      <w:numFmt w:val="decimal"/>
      <w:lvlText w:val="%7."/>
      <w:lvlJc w:val="left"/>
      <w:pPr>
        <w:ind w:left="5040" w:hanging="360"/>
      </w:pPr>
    </w:lvl>
    <w:lvl w:ilvl="7" w:tplc="47142B92">
      <w:start w:val="1"/>
      <w:numFmt w:val="lowerLetter"/>
      <w:lvlText w:val="%8."/>
      <w:lvlJc w:val="left"/>
      <w:pPr>
        <w:ind w:left="5760" w:hanging="360"/>
      </w:pPr>
    </w:lvl>
    <w:lvl w:ilvl="8" w:tplc="F1F8746E">
      <w:start w:val="1"/>
      <w:numFmt w:val="lowerRoman"/>
      <w:lvlText w:val="%9."/>
      <w:lvlJc w:val="right"/>
      <w:pPr>
        <w:ind w:left="6480" w:hanging="180"/>
      </w:pPr>
    </w:lvl>
  </w:abstractNum>
  <w:abstractNum w:abstractNumId="7" w15:restartNumberingAfterBreak="0">
    <w:nsid w:val="2D681D22"/>
    <w:multiLevelType w:val="hybridMultilevel"/>
    <w:tmpl w:val="9274DA76"/>
    <w:lvl w:ilvl="0" w:tplc="5C708A74">
      <w:start w:val="1"/>
      <w:numFmt w:val="bullet"/>
      <w:lvlText w:val=""/>
      <w:lvlJc w:val="left"/>
      <w:pPr>
        <w:ind w:left="720" w:hanging="360"/>
      </w:pPr>
      <w:rPr>
        <w:rFonts w:ascii="Symbol" w:hAnsi="Symbol" w:hint="default"/>
      </w:rPr>
    </w:lvl>
    <w:lvl w:ilvl="1" w:tplc="0EAAEC92">
      <w:start w:val="1"/>
      <w:numFmt w:val="bullet"/>
      <w:lvlText w:val="o"/>
      <w:lvlJc w:val="left"/>
      <w:pPr>
        <w:ind w:left="1440" w:hanging="360"/>
      </w:pPr>
      <w:rPr>
        <w:rFonts w:ascii="Courier New" w:hAnsi="Courier New" w:hint="default"/>
      </w:rPr>
    </w:lvl>
    <w:lvl w:ilvl="2" w:tplc="471A1C0C">
      <w:start w:val="1"/>
      <w:numFmt w:val="bullet"/>
      <w:lvlText w:val=""/>
      <w:lvlJc w:val="left"/>
      <w:pPr>
        <w:ind w:left="2160" w:hanging="360"/>
      </w:pPr>
      <w:rPr>
        <w:rFonts w:ascii="Wingdings" w:hAnsi="Wingdings" w:hint="default"/>
      </w:rPr>
    </w:lvl>
    <w:lvl w:ilvl="3" w:tplc="81CE21A8">
      <w:start w:val="1"/>
      <w:numFmt w:val="bullet"/>
      <w:lvlText w:val=""/>
      <w:lvlJc w:val="left"/>
      <w:pPr>
        <w:ind w:left="2880" w:hanging="360"/>
      </w:pPr>
      <w:rPr>
        <w:rFonts w:ascii="Symbol" w:hAnsi="Symbol" w:hint="default"/>
      </w:rPr>
    </w:lvl>
    <w:lvl w:ilvl="4" w:tplc="9962D66A">
      <w:start w:val="1"/>
      <w:numFmt w:val="bullet"/>
      <w:lvlText w:val="o"/>
      <w:lvlJc w:val="left"/>
      <w:pPr>
        <w:ind w:left="3600" w:hanging="360"/>
      </w:pPr>
      <w:rPr>
        <w:rFonts w:ascii="Courier New" w:hAnsi="Courier New" w:hint="default"/>
      </w:rPr>
    </w:lvl>
    <w:lvl w:ilvl="5" w:tplc="3CB8D6AC">
      <w:start w:val="1"/>
      <w:numFmt w:val="bullet"/>
      <w:lvlText w:val=""/>
      <w:lvlJc w:val="left"/>
      <w:pPr>
        <w:ind w:left="4320" w:hanging="360"/>
      </w:pPr>
      <w:rPr>
        <w:rFonts w:ascii="Wingdings" w:hAnsi="Wingdings" w:hint="default"/>
      </w:rPr>
    </w:lvl>
    <w:lvl w:ilvl="6" w:tplc="07629DB4">
      <w:start w:val="1"/>
      <w:numFmt w:val="bullet"/>
      <w:lvlText w:val=""/>
      <w:lvlJc w:val="left"/>
      <w:pPr>
        <w:ind w:left="5040" w:hanging="360"/>
      </w:pPr>
      <w:rPr>
        <w:rFonts w:ascii="Symbol" w:hAnsi="Symbol" w:hint="default"/>
      </w:rPr>
    </w:lvl>
    <w:lvl w:ilvl="7" w:tplc="93F2201E">
      <w:start w:val="1"/>
      <w:numFmt w:val="bullet"/>
      <w:lvlText w:val="o"/>
      <w:lvlJc w:val="left"/>
      <w:pPr>
        <w:ind w:left="5760" w:hanging="360"/>
      </w:pPr>
      <w:rPr>
        <w:rFonts w:ascii="Courier New" w:hAnsi="Courier New" w:hint="default"/>
      </w:rPr>
    </w:lvl>
    <w:lvl w:ilvl="8" w:tplc="6D54AE98">
      <w:start w:val="1"/>
      <w:numFmt w:val="bullet"/>
      <w:lvlText w:val=""/>
      <w:lvlJc w:val="left"/>
      <w:pPr>
        <w:ind w:left="6480" w:hanging="360"/>
      </w:pPr>
      <w:rPr>
        <w:rFonts w:ascii="Wingdings" w:hAnsi="Wingdings" w:hint="default"/>
      </w:rPr>
    </w:lvl>
  </w:abstractNum>
  <w:abstractNum w:abstractNumId="8" w15:restartNumberingAfterBreak="0">
    <w:nsid w:val="2E2278B3"/>
    <w:multiLevelType w:val="hybridMultilevel"/>
    <w:tmpl w:val="7566431A"/>
    <w:lvl w:ilvl="0" w:tplc="BD48FFC4">
      <w:start w:val="1"/>
      <w:numFmt w:val="bullet"/>
      <w:lvlText w:val=""/>
      <w:lvlJc w:val="left"/>
      <w:pPr>
        <w:ind w:left="720" w:hanging="360"/>
      </w:pPr>
      <w:rPr>
        <w:rFonts w:ascii="Symbol" w:hAnsi="Symbol" w:hint="default"/>
      </w:rPr>
    </w:lvl>
    <w:lvl w:ilvl="1" w:tplc="B876F916">
      <w:start w:val="1"/>
      <w:numFmt w:val="bullet"/>
      <w:lvlText w:val="o"/>
      <w:lvlJc w:val="left"/>
      <w:pPr>
        <w:ind w:left="1440" w:hanging="360"/>
      </w:pPr>
      <w:rPr>
        <w:rFonts w:ascii="Courier New" w:hAnsi="Courier New" w:hint="default"/>
      </w:rPr>
    </w:lvl>
    <w:lvl w:ilvl="2" w:tplc="765AC7BA">
      <w:start w:val="1"/>
      <w:numFmt w:val="bullet"/>
      <w:lvlText w:val=""/>
      <w:lvlJc w:val="left"/>
      <w:pPr>
        <w:ind w:left="2160" w:hanging="360"/>
      </w:pPr>
      <w:rPr>
        <w:rFonts w:ascii="Wingdings" w:hAnsi="Wingdings" w:hint="default"/>
      </w:rPr>
    </w:lvl>
    <w:lvl w:ilvl="3" w:tplc="E812848E">
      <w:start w:val="1"/>
      <w:numFmt w:val="bullet"/>
      <w:lvlText w:val=""/>
      <w:lvlJc w:val="left"/>
      <w:pPr>
        <w:ind w:left="2880" w:hanging="360"/>
      </w:pPr>
      <w:rPr>
        <w:rFonts w:ascii="Symbol" w:hAnsi="Symbol" w:hint="default"/>
      </w:rPr>
    </w:lvl>
    <w:lvl w:ilvl="4" w:tplc="C8029E54">
      <w:start w:val="1"/>
      <w:numFmt w:val="bullet"/>
      <w:lvlText w:val="o"/>
      <w:lvlJc w:val="left"/>
      <w:pPr>
        <w:ind w:left="3600" w:hanging="360"/>
      </w:pPr>
      <w:rPr>
        <w:rFonts w:ascii="Courier New" w:hAnsi="Courier New" w:hint="default"/>
      </w:rPr>
    </w:lvl>
    <w:lvl w:ilvl="5" w:tplc="6B90FD2E">
      <w:start w:val="1"/>
      <w:numFmt w:val="bullet"/>
      <w:lvlText w:val=""/>
      <w:lvlJc w:val="left"/>
      <w:pPr>
        <w:ind w:left="4320" w:hanging="360"/>
      </w:pPr>
      <w:rPr>
        <w:rFonts w:ascii="Wingdings" w:hAnsi="Wingdings" w:hint="default"/>
      </w:rPr>
    </w:lvl>
    <w:lvl w:ilvl="6" w:tplc="994C6880">
      <w:start w:val="1"/>
      <w:numFmt w:val="bullet"/>
      <w:lvlText w:val=""/>
      <w:lvlJc w:val="left"/>
      <w:pPr>
        <w:ind w:left="5040" w:hanging="360"/>
      </w:pPr>
      <w:rPr>
        <w:rFonts w:ascii="Symbol" w:hAnsi="Symbol" w:hint="default"/>
      </w:rPr>
    </w:lvl>
    <w:lvl w:ilvl="7" w:tplc="6F3E2DDE">
      <w:start w:val="1"/>
      <w:numFmt w:val="bullet"/>
      <w:lvlText w:val="o"/>
      <w:lvlJc w:val="left"/>
      <w:pPr>
        <w:ind w:left="5760" w:hanging="360"/>
      </w:pPr>
      <w:rPr>
        <w:rFonts w:ascii="Courier New" w:hAnsi="Courier New" w:hint="default"/>
      </w:rPr>
    </w:lvl>
    <w:lvl w:ilvl="8" w:tplc="0AD02286">
      <w:start w:val="1"/>
      <w:numFmt w:val="bullet"/>
      <w:lvlText w:val=""/>
      <w:lvlJc w:val="left"/>
      <w:pPr>
        <w:ind w:left="6480" w:hanging="360"/>
      </w:pPr>
      <w:rPr>
        <w:rFonts w:ascii="Wingdings" w:hAnsi="Wingdings" w:hint="default"/>
      </w:rPr>
    </w:lvl>
  </w:abstractNum>
  <w:abstractNum w:abstractNumId="9" w15:restartNumberingAfterBreak="0">
    <w:nsid w:val="56E83D5C"/>
    <w:multiLevelType w:val="hybridMultilevel"/>
    <w:tmpl w:val="879853BE"/>
    <w:lvl w:ilvl="0" w:tplc="F2D68E86">
      <w:start w:val="1"/>
      <w:numFmt w:val="bullet"/>
      <w:lvlText w:val=""/>
      <w:lvlJc w:val="left"/>
      <w:pPr>
        <w:ind w:left="720" w:hanging="360"/>
      </w:pPr>
      <w:rPr>
        <w:rFonts w:ascii="Symbol" w:hAnsi="Symbol" w:hint="default"/>
      </w:rPr>
    </w:lvl>
    <w:lvl w:ilvl="1" w:tplc="36B662EA">
      <w:start w:val="1"/>
      <w:numFmt w:val="bullet"/>
      <w:lvlText w:val="o"/>
      <w:lvlJc w:val="left"/>
      <w:pPr>
        <w:ind w:left="1440" w:hanging="360"/>
      </w:pPr>
      <w:rPr>
        <w:rFonts w:ascii="Courier New" w:hAnsi="Courier New" w:hint="default"/>
      </w:rPr>
    </w:lvl>
    <w:lvl w:ilvl="2" w:tplc="2E361FE0">
      <w:start w:val="1"/>
      <w:numFmt w:val="bullet"/>
      <w:lvlText w:val=""/>
      <w:lvlJc w:val="left"/>
      <w:pPr>
        <w:ind w:left="2160" w:hanging="360"/>
      </w:pPr>
      <w:rPr>
        <w:rFonts w:ascii="Wingdings" w:hAnsi="Wingdings" w:hint="default"/>
      </w:rPr>
    </w:lvl>
    <w:lvl w:ilvl="3" w:tplc="1494D004">
      <w:start w:val="1"/>
      <w:numFmt w:val="bullet"/>
      <w:lvlText w:val=""/>
      <w:lvlJc w:val="left"/>
      <w:pPr>
        <w:ind w:left="2880" w:hanging="360"/>
      </w:pPr>
      <w:rPr>
        <w:rFonts w:ascii="Symbol" w:hAnsi="Symbol" w:hint="default"/>
      </w:rPr>
    </w:lvl>
    <w:lvl w:ilvl="4" w:tplc="E5A0B438">
      <w:start w:val="1"/>
      <w:numFmt w:val="bullet"/>
      <w:lvlText w:val="o"/>
      <w:lvlJc w:val="left"/>
      <w:pPr>
        <w:ind w:left="3600" w:hanging="360"/>
      </w:pPr>
      <w:rPr>
        <w:rFonts w:ascii="Courier New" w:hAnsi="Courier New" w:hint="default"/>
      </w:rPr>
    </w:lvl>
    <w:lvl w:ilvl="5" w:tplc="6CEE69A4">
      <w:start w:val="1"/>
      <w:numFmt w:val="bullet"/>
      <w:lvlText w:val=""/>
      <w:lvlJc w:val="left"/>
      <w:pPr>
        <w:ind w:left="4320" w:hanging="360"/>
      </w:pPr>
      <w:rPr>
        <w:rFonts w:ascii="Wingdings" w:hAnsi="Wingdings" w:hint="default"/>
      </w:rPr>
    </w:lvl>
    <w:lvl w:ilvl="6" w:tplc="3020C5CA">
      <w:start w:val="1"/>
      <w:numFmt w:val="bullet"/>
      <w:lvlText w:val=""/>
      <w:lvlJc w:val="left"/>
      <w:pPr>
        <w:ind w:left="5040" w:hanging="360"/>
      </w:pPr>
      <w:rPr>
        <w:rFonts w:ascii="Symbol" w:hAnsi="Symbol" w:hint="default"/>
      </w:rPr>
    </w:lvl>
    <w:lvl w:ilvl="7" w:tplc="4A8C56A0">
      <w:start w:val="1"/>
      <w:numFmt w:val="bullet"/>
      <w:lvlText w:val="o"/>
      <w:lvlJc w:val="left"/>
      <w:pPr>
        <w:ind w:left="5760" w:hanging="360"/>
      </w:pPr>
      <w:rPr>
        <w:rFonts w:ascii="Courier New" w:hAnsi="Courier New" w:hint="default"/>
      </w:rPr>
    </w:lvl>
    <w:lvl w:ilvl="8" w:tplc="D0B68CDC">
      <w:start w:val="1"/>
      <w:numFmt w:val="bullet"/>
      <w:lvlText w:val=""/>
      <w:lvlJc w:val="left"/>
      <w:pPr>
        <w:ind w:left="6480" w:hanging="360"/>
      </w:pPr>
      <w:rPr>
        <w:rFonts w:ascii="Wingdings" w:hAnsi="Wingdings" w:hint="default"/>
      </w:rPr>
    </w:lvl>
  </w:abstractNum>
  <w:abstractNum w:abstractNumId="10" w15:restartNumberingAfterBreak="0">
    <w:nsid w:val="5B813358"/>
    <w:multiLevelType w:val="hybridMultilevel"/>
    <w:tmpl w:val="F3FE00D6"/>
    <w:lvl w:ilvl="0" w:tplc="858CF448">
      <w:start w:val="1"/>
      <w:numFmt w:val="bullet"/>
      <w:lvlText w:val=""/>
      <w:lvlJc w:val="left"/>
      <w:pPr>
        <w:ind w:left="720" w:hanging="360"/>
      </w:pPr>
      <w:rPr>
        <w:rFonts w:ascii="Symbol" w:hAnsi="Symbol" w:hint="default"/>
      </w:rPr>
    </w:lvl>
    <w:lvl w:ilvl="1" w:tplc="0E229732">
      <w:start w:val="1"/>
      <w:numFmt w:val="bullet"/>
      <w:lvlText w:val="o"/>
      <w:lvlJc w:val="left"/>
      <w:pPr>
        <w:ind w:left="1440" w:hanging="360"/>
      </w:pPr>
      <w:rPr>
        <w:rFonts w:ascii="Courier New" w:hAnsi="Courier New" w:hint="default"/>
      </w:rPr>
    </w:lvl>
    <w:lvl w:ilvl="2" w:tplc="C1BA89FA">
      <w:start w:val="1"/>
      <w:numFmt w:val="bullet"/>
      <w:lvlText w:val=""/>
      <w:lvlJc w:val="left"/>
      <w:pPr>
        <w:ind w:left="2160" w:hanging="360"/>
      </w:pPr>
      <w:rPr>
        <w:rFonts w:ascii="Wingdings" w:hAnsi="Wingdings" w:hint="default"/>
      </w:rPr>
    </w:lvl>
    <w:lvl w:ilvl="3" w:tplc="C4022B54">
      <w:start w:val="1"/>
      <w:numFmt w:val="bullet"/>
      <w:lvlText w:val=""/>
      <w:lvlJc w:val="left"/>
      <w:pPr>
        <w:ind w:left="2880" w:hanging="360"/>
      </w:pPr>
      <w:rPr>
        <w:rFonts w:ascii="Symbol" w:hAnsi="Symbol" w:hint="default"/>
      </w:rPr>
    </w:lvl>
    <w:lvl w:ilvl="4" w:tplc="8542DDAC">
      <w:start w:val="1"/>
      <w:numFmt w:val="bullet"/>
      <w:lvlText w:val="o"/>
      <w:lvlJc w:val="left"/>
      <w:pPr>
        <w:ind w:left="3600" w:hanging="360"/>
      </w:pPr>
      <w:rPr>
        <w:rFonts w:ascii="Courier New" w:hAnsi="Courier New" w:hint="default"/>
      </w:rPr>
    </w:lvl>
    <w:lvl w:ilvl="5" w:tplc="B44EBB6C">
      <w:start w:val="1"/>
      <w:numFmt w:val="bullet"/>
      <w:lvlText w:val=""/>
      <w:lvlJc w:val="left"/>
      <w:pPr>
        <w:ind w:left="4320" w:hanging="360"/>
      </w:pPr>
      <w:rPr>
        <w:rFonts w:ascii="Wingdings" w:hAnsi="Wingdings" w:hint="default"/>
      </w:rPr>
    </w:lvl>
    <w:lvl w:ilvl="6" w:tplc="ABD47DE0">
      <w:start w:val="1"/>
      <w:numFmt w:val="bullet"/>
      <w:lvlText w:val=""/>
      <w:lvlJc w:val="left"/>
      <w:pPr>
        <w:ind w:left="5040" w:hanging="360"/>
      </w:pPr>
      <w:rPr>
        <w:rFonts w:ascii="Symbol" w:hAnsi="Symbol" w:hint="default"/>
      </w:rPr>
    </w:lvl>
    <w:lvl w:ilvl="7" w:tplc="5C5E0FCE">
      <w:start w:val="1"/>
      <w:numFmt w:val="bullet"/>
      <w:lvlText w:val="o"/>
      <w:lvlJc w:val="left"/>
      <w:pPr>
        <w:ind w:left="5760" w:hanging="360"/>
      </w:pPr>
      <w:rPr>
        <w:rFonts w:ascii="Courier New" w:hAnsi="Courier New" w:hint="default"/>
      </w:rPr>
    </w:lvl>
    <w:lvl w:ilvl="8" w:tplc="A4D2A104">
      <w:start w:val="1"/>
      <w:numFmt w:val="bullet"/>
      <w:lvlText w:val=""/>
      <w:lvlJc w:val="left"/>
      <w:pPr>
        <w:ind w:left="6480" w:hanging="360"/>
      </w:pPr>
      <w:rPr>
        <w:rFonts w:ascii="Wingdings" w:hAnsi="Wingdings" w:hint="default"/>
      </w:rPr>
    </w:lvl>
  </w:abstractNum>
  <w:abstractNum w:abstractNumId="11" w15:restartNumberingAfterBreak="0">
    <w:nsid w:val="5F5227B8"/>
    <w:multiLevelType w:val="hybridMultilevel"/>
    <w:tmpl w:val="C9D0C63E"/>
    <w:lvl w:ilvl="0" w:tplc="E3C6BAE6">
      <w:start w:val="1"/>
      <w:numFmt w:val="bullet"/>
      <w:lvlText w:val=""/>
      <w:lvlJc w:val="left"/>
      <w:pPr>
        <w:ind w:left="720" w:hanging="360"/>
      </w:pPr>
      <w:rPr>
        <w:rFonts w:ascii="Symbol" w:hAnsi="Symbol" w:hint="default"/>
      </w:rPr>
    </w:lvl>
    <w:lvl w:ilvl="1" w:tplc="A8185130">
      <w:start w:val="1"/>
      <w:numFmt w:val="bullet"/>
      <w:lvlText w:val="o"/>
      <w:lvlJc w:val="left"/>
      <w:pPr>
        <w:ind w:left="1440" w:hanging="360"/>
      </w:pPr>
      <w:rPr>
        <w:rFonts w:ascii="Courier New" w:hAnsi="Courier New" w:hint="default"/>
      </w:rPr>
    </w:lvl>
    <w:lvl w:ilvl="2" w:tplc="0E70483E">
      <w:start w:val="1"/>
      <w:numFmt w:val="bullet"/>
      <w:lvlText w:val=""/>
      <w:lvlJc w:val="left"/>
      <w:pPr>
        <w:ind w:left="2160" w:hanging="360"/>
      </w:pPr>
      <w:rPr>
        <w:rFonts w:ascii="Wingdings" w:hAnsi="Wingdings" w:hint="default"/>
      </w:rPr>
    </w:lvl>
    <w:lvl w:ilvl="3" w:tplc="EA24F23E">
      <w:start w:val="1"/>
      <w:numFmt w:val="bullet"/>
      <w:lvlText w:val=""/>
      <w:lvlJc w:val="left"/>
      <w:pPr>
        <w:ind w:left="2880" w:hanging="360"/>
      </w:pPr>
      <w:rPr>
        <w:rFonts w:ascii="Symbol" w:hAnsi="Symbol" w:hint="default"/>
      </w:rPr>
    </w:lvl>
    <w:lvl w:ilvl="4" w:tplc="B7887BB6">
      <w:start w:val="1"/>
      <w:numFmt w:val="bullet"/>
      <w:lvlText w:val="o"/>
      <w:lvlJc w:val="left"/>
      <w:pPr>
        <w:ind w:left="3600" w:hanging="360"/>
      </w:pPr>
      <w:rPr>
        <w:rFonts w:ascii="Courier New" w:hAnsi="Courier New" w:hint="default"/>
      </w:rPr>
    </w:lvl>
    <w:lvl w:ilvl="5" w:tplc="554E0D7E">
      <w:start w:val="1"/>
      <w:numFmt w:val="bullet"/>
      <w:lvlText w:val=""/>
      <w:lvlJc w:val="left"/>
      <w:pPr>
        <w:ind w:left="4320" w:hanging="360"/>
      </w:pPr>
      <w:rPr>
        <w:rFonts w:ascii="Wingdings" w:hAnsi="Wingdings" w:hint="default"/>
      </w:rPr>
    </w:lvl>
    <w:lvl w:ilvl="6" w:tplc="E224264A">
      <w:start w:val="1"/>
      <w:numFmt w:val="bullet"/>
      <w:lvlText w:val=""/>
      <w:lvlJc w:val="left"/>
      <w:pPr>
        <w:ind w:left="5040" w:hanging="360"/>
      </w:pPr>
      <w:rPr>
        <w:rFonts w:ascii="Symbol" w:hAnsi="Symbol" w:hint="default"/>
      </w:rPr>
    </w:lvl>
    <w:lvl w:ilvl="7" w:tplc="40DCAB76">
      <w:start w:val="1"/>
      <w:numFmt w:val="bullet"/>
      <w:lvlText w:val="o"/>
      <w:lvlJc w:val="left"/>
      <w:pPr>
        <w:ind w:left="5760" w:hanging="360"/>
      </w:pPr>
      <w:rPr>
        <w:rFonts w:ascii="Courier New" w:hAnsi="Courier New" w:hint="default"/>
      </w:rPr>
    </w:lvl>
    <w:lvl w:ilvl="8" w:tplc="58C6084A">
      <w:start w:val="1"/>
      <w:numFmt w:val="bullet"/>
      <w:lvlText w:val=""/>
      <w:lvlJc w:val="left"/>
      <w:pPr>
        <w:ind w:left="6480" w:hanging="360"/>
      </w:pPr>
      <w:rPr>
        <w:rFonts w:ascii="Wingdings" w:hAnsi="Wingdings" w:hint="default"/>
      </w:rPr>
    </w:lvl>
  </w:abstractNum>
  <w:abstractNum w:abstractNumId="12" w15:restartNumberingAfterBreak="0">
    <w:nsid w:val="63D22A82"/>
    <w:multiLevelType w:val="hybridMultilevel"/>
    <w:tmpl w:val="FC108EEC"/>
    <w:lvl w:ilvl="0" w:tplc="840AFD04">
      <w:start w:val="1"/>
      <w:numFmt w:val="bullet"/>
      <w:lvlText w:val=""/>
      <w:lvlJc w:val="left"/>
      <w:pPr>
        <w:ind w:left="720" w:hanging="360"/>
      </w:pPr>
      <w:rPr>
        <w:rFonts w:ascii="Symbol" w:hAnsi="Symbol" w:hint="default"/>
      </w:rPr>
    </w:lvl>
    <w:lvl w:ilvl="1" w:tplc="36F0F44E">
      <w:start w:val="1"/>
      <w:numFmt w:val="bullet"/>
      <w:lvlText w:val="o"/>
      <w:lvlJc w:val="left"/>
      <w:pPr>
        <w:ind w:left="1440" w:hanging="360"/>
      </w:pPr>
      <w:rPr>
        <w:rFonts w:ascii="Courier New" w:hAnsi="Courier New" w:hint="default"/>
      </w:rPr>
    </w:lvl>
    <w:lvl w:ilvl="2" w:tplc="EB6AE74A">
      <w:start w:val="1"/>
      <w:numFmt w:val="bullet"/>
      <w:lvlText w:val=""/>
      <w:lvlJc w:val="left"/>
      <w:pPr>
        <w:ind w:left="2160" w:hanging="360"/>
      </w:pPr>
      <w:rPr>
        <w:rFonts w:ascii="Wingdings" w:hAnsi="Wingdings" w:hint="default"/>
      </w:rPr>
    </w:lvl>
    <w:lvl w:ilvl="3" w:tplc="A6EE7C60">
      <w:start w:val="1"/>
      <w:numFmt w:val="bullet"/>
      <w:lvlText w:val=""/>
      <w:lvlJc w:val="left"/>
      <w:pPr>
        <w:ind w:left="2880" w:hanging="360"/>
      </w:pPr>
      <w:rPr>
        <w:rFonts w:ascii="Symbol" w:hAnsi="Symbol" w:hint="default"/>
      </w:rPr>
    </w:lvl>
    <w:lvl w:ilvl="4" w:tplc="CB9462A0">
      <w:start w:val="1"/>
      <w:numFmt w:val="bullet"/>
      <w:lvlText w:val="o"/>
      <w:lvlJc w:val="left"/>
      <w:pPr>
        <w:ind w:left="3600" w:hanging="360"/>
      </w:pPr>
      <w:rPr>
        <w:rFonts w:ascii="Courier New" w:hAnsi="Courier New" w:hint="default"/>
      </w:rPr>
    </w:lvl>
    <w:lvl w:ilvl="5" w:tplc="FCE8EFDC">
      <w:start w:val="1"/>
      <w:numFmt w:val="bullet"/>
      <w:lvlText w:val=""/>
      <w:lvlJc w:val="left"/>
      <w:pPr>
        <w:ind w:left="4320" w:hanging="360"/>
      </w:pPr>
      <w:rPr>
        <w:rFonts w:ascii="Wingdings" w:hAnsi="Wingdings" w:hint="default"/>
      </w:rPr>
    </w:lvl>
    <w:lvl w:ilvl="6" w:tplc="54244BB8">
      <w:start w:val="1"/>
      <w:numFmt w:val="bullet"/>
      <w:lvlText w:val=""/>
      <w:lvlJc w:val="left"/>
      <w:pPr>
        <w:ind w:left="5040" w:hanging="360"/>
      </w:pPr>
      <w:rPr>
        <w:rFonts w:ascii="Symbol" w:hAnsi="Symbol" w:hint="default"/>
      </w:rPr>
    </w:lvl>
    <w:lvl w:ilvl="7" w:tplc="4140B144">
      <w:start w:val="1"/>
      <w:numFmt w:val="bullet"/>
      <w:lvlText w:val="o"/>
      <w:lvlJc w:val="left"/>
      <w:pPr>
        <w:ind w:left="5760" w:hanging="360"/>
      </w:pPr>
      <w:rPr>
        <w:rFonts w:ascii="Courier New" w:hAnsi="Courier New" w:hint="default"/>
      </w:rPr>
    </w:lvl>
    <w:lvl w:ilvl="8" w:tplc="FDFAFC50">
      <w:start w:val="1"/>
      <w:numFmt w:val="bullet"/>
      <w:lvlText w:val=""/>
      <w:lvlJc w:val="left"/>
      <w:pPr>
        <w:ind w:left="6480" w:hanging="360"/>
      </w:pPr>
      <w:rPr>
        <w:rFonts w:ascii="Wingdings" w:hAnsi="Wingdings" w:hint="default"/>
      </w:rPr>
    </w:lvl>
  </w:abstractNum>
  <w:abstractNum w:abstractNumId="13" w15:restartNumberingAfterBreak="0">
    <w:nsid w:val="6E562AEA"/>
    <w:multiLevelType w:val="hybridMultilevel"/>
    <w:tmpl w:val="166A26A8"/>
    <w:lvl w:ilvl="0" w:tplc="743ECD92">
      <w:start w:val="1"/>
      <w:numFmt w:val="decimal"/>
      <w:lvlText w:val="%1."/>
      <w:lvlJc w:val="left"/>
      <w:pPr>
        <w:ind w:left="720" w:hanging="360"/>
      </w:pPr>
    </w:lvl>
    <w:lvl w:ilvl="1" w:tplc="E7BEECA4">
      <w:start w:val="1"/>
      <w:numFmt w:val="lowerLetter"/>
      <w:lvlText w:val="%2."/>
      <w:lvlJc w:val="left"/>
      <w:pPr>
        <w:ind w:left="1440" w:hanging="360"/>
      </w:pPr>
    </w:lvl>
    <w:lvl w:ilvl="2" w:tplc="05E0DCE8">
      <w:start w:val="1"/>
      <w:numFmt w:val="lowerRoman"/>
      <w:lvlText w:val="%3."/>
      <w:lvlJc w:val="right"/>
      <w:pPr>
        <w:ind w:left="2160" w:hanging="180"/>
      </w:pPr>
    </w:lvl>
    <w:lvl w:ilvl="3" w:tplc="43B62180">
      <w:start w:val="1"/>
      <w:numFmt w:val="decimal"/>
      <w:lvlText w:val="%4."/>
      <w:lvlJc w:val="left"/>
      <w:pPr>
        <w:ind w:left="2880" w:hanging="360"/>
      </w:pPr>
    </w:lvl>
    <w:lvl w:ilvl="4" w:tplc="7AAE0102">
      <w:start w:val="1"/>
      <w:numFmt w:val="lowerLetter"/>
      <w:lvlText w:val="%5."/>
      <w:lvlJc w:val="left"/>
      <w:pPr>
        <w:ind w:left="3600" w:hanging="360"/>
      </w:pPr>
    </w:lvl>
    <w:lvl w:ilvl="5" w:tplc="F36630E8">
      <w:start w:val="1"/>
      <w:numFmt w:val="lowerRoman"/>
      <w:lvlText w:val="%6."/>
      <w:lvlJc w:val="right"/>
      <w:pPr>
        <w:ind w:left="4320" w:hanging="180"/>
      </w:pPr>
    </w:lvl>
    <w:lvl w:ilvl="6" w:tplc="A17A2EBC">
      <w:start w:val="1"/>
      <w:numFmt w:val="decimal"/>
      <w:lvlText w:val="%7."/>
      <w:lvlJc w:val="left"/>
      <w:pPr>
        <w:ind w:left="5040" w:hanging="360"/>
      </w:pPr>
    </w:lvl>
    <w:lvl w:ilvl="7" w:tplc="2AC66FC4">
      <w:start w:val="1"/>
      <w:numFmt w:val="lowerLetter"/>
      <w:lvlText w:val="%8."/>
      <w:lvlJc w:val="left"/>
      <w:pPr>
        <w:ind w:left="5760" w:hanging="360"/>
      </w:pPr>
    </w:lvl>
    <w:lvl w:ilvl="8" w:tplc="17BAA06C">
      <w:start w:val="1"/>
      <w:numFmt w:val="lowerRoman"/>
      <w:lvlText w:val="%9."/>
      <w:lvlJc w:val="right"/>
      <w:pPr>
        <w:ind w:left="6480" w:hanging="180"/>
      </w:pPr>
    </w:lvl>
  </w:abstractNum>
  <w:abstractNum w:abstractNumId="14" w15:restartNumberingAfterBreak="0">
    <w:nsid w:val="734B4B5E"/>
    <w:multiLevelType w:val="hybridMultilevel"/>
    <w:tmpl w:val="1D0A740E"/>
    <w:lvl w:ilvl="0" w:tplc="D222F346">
      <w:start w:val="1"/>
      <w:numFmt w:val="decimal"/>
      <w:lvlText w:val="%1."/>
      <w:lvlJc w:val="left"/>
      <w:pPr>
        <w:ind w:left="720" w:hanging="360"/>
      </w:pPr>
    </w:lvl>
    <w:lvl w:ilvl="1" w:tplc="5E28AB44">
      <w:start w:val="1"/>
      <w:numFmt w:val="lowerLetter"/>
      <w:lvlText w:val="%2."/>
      <w:lvlJc w:val="left"/>
      <w:pPr>
        <w:ind w:left="1440" w:hanging="360"/>
      </w:pPr>
    </w:lvl>
    <w:lvl w:ilvl="2" w:tplc="F1BC4A7A">
      <w:start w:val="1"/>
      <w:numFmt w:val="lowerRoman"/>
      <w:lvlText w:val="%3."/>
      <w:lvlJc w:val="right"/>
      <w:pPr>
        <w:ind w:left="2160" w:hanging="180"/>
      </w:pPr>
    </w:lvl>
    <w:lvl w:ilvl="3" w:tplc="8BAA6764">
      <w:start w:val="1"/>
      <w:numFmt w:val="decimal"/>
      <w:lvlText w:val="%4."/>
      <w:lvlJc w:val="left"/>
      <w:pPr>
        <w:ind w:left="2880" w:hanging="360"/>
      </w:pPr>
    </w:lvl>
    <w:lvl w:ilvl="4" w:tplc="FA0642E0">
      <w:start w:val="1"/>
      <w:numFmt w:val="lowerLetter"/>
      <w:lvlText w:val="%5."/>
      <w:lvlJc w:val="left"/>
      <w:pPr>
        <w:ind w:left="3600" w:hanging="360"/>
      </w:pPr>
    </w:lvl>
    <w:lvl w:ilvl="5" w:tplc="1E8EB590">
      <w:start w:val="1"/>
      <w:numFmt w:val="lowerRoman"/>
      <w:lvlText w:val="%6."/>
      <w:lvlJc w:val="right"/>
      <w:pPr>
        <w:ind w:left="4320" w:hanging="180"/>
      </w:pPr>
    </w:lvl>
    <w:lvl w:ilvl="6" w:tplc="C5EEBD8C">
      <w:start w:val="1"/>
      <w:numFmt w:val="decimal"/>
      <w:lvlText w:val="%7."/>
      <w:lvlJc w:val="left"/>
      <w:pPr>
        <w:ind w:left="5040" w:hanging="360"/>
      </w:pPr>
    </w:lvl>
    <w:lvl w:ilvl="7" w:tplc="4916508E">
      <w:start w:val="1"/>
      <w:numFmt w:val="lowerLetter"/>
      <w:lvlText w:val="%8."/>
      <w:lvlJc w:val="left"/>
      <w:pPr>
        <w:ind w:left="5760" w:hanging="360"/>
      </w:pPr>
    </w:lvl>
    <w:lvl w:ilvl="8" w:tplc="AC98C6B0">
      <w:start w:val="1"/>
      <w:numFmt w:val="lowerRoman"/>
      <w:lvlText w:val="%9."/>
      <w:lvlJc w:val="right"/>
      <w:pPr>
        <w:ind w:left="6480" w:hanging="180"/>
      </w:pPr>
    </w:lvl>
  </w:abstractNum>
  <w:abstractNum w:abstractNumId="15" w15:restartNumberingAfterBreak="0">
    <w:nsid w:val="7ECF2845"/>
    <w:multiLevelType w:val="hybridMultilevel"/>
    <w:tmpl w:val="508EBCD8"/>
    <w:lvl w:ilvl="0" w:tplc="50FC37C6">
      <w:start w:val="1"/>
      <w:numFmt w:val="bullet"/>
      <w:lvlText w:val=""/>
      <w:lvlJc w:val="left"/>
      <w:pPr>
        <w:ind w:left="720" w:hanging="360"/>
      </w:pPr>
      <w:rPr>
        <w:rFonts w:ascii="Symbol" w:hAnsi="Symbol" w:hint="default"/>
      </w:rPr>
    </w:lvl>
    <w:lvl w:ilvl="1" w:tplc="281AF200">
      <w:start w:val="1"/>
      <w:numFmt w:val="bullet"/>
      <w:lvlText w:val="o"/>
      <w:lvlJc w:val="left"/>
      <w:pPr>
        <w:ind w:left="1440" w:hanging="360"/>
      </w:pPr>
      <w:rPr>
        <w:rFonts w:ascii="Courier New" w:hAnsi="Courier New" w:hint="default"/>
      </w:rPr>
    </w:lvl>
    <w:lvl w:ilvl="2" w:tplc="80AE1F42">
      <w:start w:val="1"/>
      <w:numFmt w:val="bullet"/>
      <w:lvlText w:val=""/>
      <w:lvlJc w:val="left"/>
      <w:pPr>
        <w:ind w:left="2160" w:hanging="360"/>
      </w:pPr>
      <w:rPr>
        <w:rFonts w:ascii="Wingdings" w:hAnsi="Wingdings" w:hint="default"/>
      </w:rPr>
    </w:lvl>
    <w:lvl w:ilvl="3" w:tplc="6A8C1D3C">
      <w:start w:val="1"/>
      <w:numFmt w:val="bullet"/>
      <w:lvlText w:val=""/>
      <w:lvlJc w:val="left"/>
      <w:pPr>
        <w:ind w:left="2880" w:hanging="360"/>
      </w:pPr>
      <w:rPr>
        <w:rFonts w:ascii="Symbol" w:hAnsi="Symbol" w:hint="default"/>
      </w:rPr>
    </w:lvl>
    <w:lvl w:ilvl="4" w:tplc="082CEC2E">
      <w:start w:val="1"/>
      <w:numFmt w:val="bullet"/>
      <w:lvlText w:val="o"/>
      <w:lvlJc w:val="left"/>
      <w:pPr>
        <w:ind w:left="3600" w:hanging="360"/>
      </w:pPr>
      <w:rPr>
        <w:rFonts w:ascii="Courier New" w:hAnsi="Courier New" w:hint="default"/>
      </w:rPr>
    </w:lvl>
    <w:lvl w:ilvl="5" w:tplc="4E30DB22">
      <w:start w:val="1"/>
      <w:numFmt w:val="bullet"/>
      <w:lvlText w:val=""/>
      <w:lvlJc w:val="left"/>
      <w:pPr>
        <w:ind w:left="4320" w:hanging="360"/>
      </w:pPr>
      <w:rPr>
        <w:rFonts w:ascii="Wingdings" w:hAnsi="Wingdings" w:hint="default"/>
      </w:rPr>
    </w:lvl>
    <w:lvl w:ilvl="6" w:tplc="593E0FC4">
      <w:start w:val="1"/>
      <w:numFmt w:val="bullet"/>
      <w:lvlText w:val=""/>
      <w:lvlJc w:val="left"/>
      <w:pPr>
        <w:ind w:left="5040" w:hanging="360"/>
      </w:pPr>
      <w:rPr>
        <w:rFonts w:ascii="Symbol" w:hAnsi="Symbol" w:hint="default"/>
      </w:rPr>
    </w:lvl>
    <w:lvl w:ilvl="7" w:tplc="3154B326">
      <w:start w:val="1"/>
      <w:numFmt w:val="bullet"/>
      <w:lvlText w:val="o"/>
      <w:lvlJc w:val="left"/>
      <w:pPr>
        <w:ind w:left="5760" w:hanging="360"/>
      </w:pPr>
      <w:rPr>
        <w:rFonts w:ascii="Courier New" w:hAnsi="Courier New" w:hint="default"/>
      </w:rPr>
    </w:lvl>
    <w:lvl w:ilvl="8" w:tplc="38B60612">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9"/>
  </w:num>
  <w:num w:numId="5">
    <w:abstractNumId w:val="8"/>
  </w:num>
  <w:num w:numId="6">
    <w:abstractNumId w:val="13"/>
  </w:num>
  <w:num w:numId="7">
    <w:abstractNumId w:val="11"/>
  </w:num>
  <w:num w:numId="8">
    <w:abstractNumId w:val="4"/>
  </w:num>
  <w:num w:numId="9">
    <w:abstractNumId w:val="5"/>
  </w:num>
  <w:num w:numId="10">
    <w:abstractNumId w:val="1"/>
  </w:num>
  <w:num w:numId="11">
    <w:abstractNumId w:val="10"/>
  </w:num>
  <w:num w:numId="12">
    <w:abstractNumId w:val="12"/>
  </w:num>
  <w:num w:numId="13">
    <w:abstractNumId w:val="3"/>
  </w:num>
  <w:num w:numId="14">
    <w:abstractNumId w:val="6"/>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139"/>
    <w:rsid w:val="00084B44"/>
    <w:rsid w:val="000C088E"/>
    <w:rsid w:val="000ECB9B"/>
    <w:rsid w:val="000F1F6B"/>
    <w:rsid w:val="00162737"/>
    <w:rsid w:val="002414BA"/>
    <w:rsid w:val="002C4139"/>
    <w:rsid w:val="003276F5"/>
    <w:rsid w:val="003E3D75"/>
    <w:rsid w:val="00403139"/>
    <w:rsid w:val="0043041E"/>
    <w:rsid w:val="00555EBA"/>
    <w:rsid w:val="006522CF"/>
    <w:rsid w:val="00677CDD"/>
    <w:rsid w:val="007EF3BD"/>
    <w:rsid w:val="007FFC85"/>
    <w:rsid w:val="00836FA7"/>
    <w:rsid w:val="009415DE"/>
    <w:rsid w:val="009A7E64"/>
    <w:rsid w:val="009E13BB"/>
    <w:rsid w:val="00A04666"/>
    <w:rsid w:val="00A45B7B"/>
    <w:rsid w:val="00A77AD4"/>
    <w:rsid w:val="00AA3EFF"/>
    <w:rsid w:val="00C13D24"/>
    <w:rsid w:val="00C20CCE"/>
    <w:rsid w:val="00D147A3"/>
    <w:rsid w:val="00D32FED"/>
    <w:rsid w:val="00E16D4B"/>
    <w:rsid w:val="00E40785"/>
    <w:rsid w:val="00E70969"/>
    <w:rsid w:val="00EA51C4"/>
    <w:rsid w:val="00EA75B1"/>
    <w:rsid w:val="00FC7EA3"/>
    <w:rsid w:val="01543B59"/>
    <w:rsid w:val="01564A32"/>
    <w:rsid w:val="015B7924"/>
    <w:rsid w:val="01794400"/>
    <w:rsid w:val="018B1F0F"/>
    <w:rsid w:val="02073F8D"/>
    <w:rsid w:val="02D182B1"/>
    <w:rsid w:val="030D145D"/>
    <w:rsid w:val="03251729"/>
    <w:rsid w:val="038AFCF9"/>
    <w:rsid w:val="038C8E0A"/>
    <w:rsid w:val="039E463B"/>
    <w:rsid w:val="03BD71C5"/>
    <w:rsid w:val="03C75570"/>
    <w:rsid w:val="04786394"/>
    <w:rsid w:val="047BB38E"/>
    <w:rsid w:val="04A40291"/>
    <w:rsid w:val="055788FE"/>
    <w:rsid w:val="05666651"/>
    <w:rsid w:val="05B01BB5"/>
    <w:rsid w:val="05E9B8BA"/>
    <w:rsid w:val="0607CF04"/>
    <w:rsid w:val="061B48B7"/>
    <w:rsid w:val="06784B80"/>
    <w:rsid w:val="06B4B870"/>
    <w:rsid w:val="06CBF879"/>
    <w:rsid w:val="0762713C"/>
    <w:rsid w:val="07FD15D2"/>
    <w:rsid w:val="084CA1C2"/>
    <w:rsid w:val="086E21D4"/>
    <w:rsid w:val="08B103EC"/>
    <w:rsid w:val="08CA9163"/>
    <w:rsid w:val="08DB2E74"/>
    <w:rsid w:val="0920AAA0"/>
    <w:rsid w:val="096C55BA"/>
    <w:rsid w:val="09A0DA06"/>
    <w:rsid w:val="09BEED31"/>
    <w:rsid w:val="09C66947"/>
    <w:rsid w:val="09C837E9"/>
    <w:rsid w:val="09FAA7D9"/>
    <w:rsid w:val="0A0F01E4"/>
    <w:rsid w:val="0A357245"/>
    <w:rsid w:val="0A552059"/>
    <w:rsid w:val="0A814B9E"/>
    <w:rsid w:val="0AB50D7E"/>
    <w:rsid w:val="0AB7B5D1"/>
    <w:rsid w:val="0AD7F970"/>
    <w:rsid w:val="0AD9C314"/>
    <w:rsid w:val="0AE3D3DA"/>
    <w:rsid w:val="0AE778A9"/>
    <w:rsid w:val="0B4A9AB7"/>
    <w:rsid w:val="0BE83A36"/>
    <w:rsid w:val="0BEB63B8"/>
    <w:rsid w:val="0C25B9CA"/>
    <w:rsid w:val="0C7B9D4A"/>
    <w:rsid w:val="0C8BE069"/>
    <w:rsid w:val="0CA4335C"/>
    <w:rsid w:val="0D29B6B0"/>
    <w:rsid w:val="0D3B299D"/>
    <w:rsid w:val="0D9929E3"/>
    <w:rsid w:val="0DD28723"/>
    <w:rsid w:val="0E12B5EF"/>
    <w:rsid w:val="0F1C8C0D"/>
    <w:rsid w:val="0F896713"/>
    <w:rsid w:val="0F9E4AF9"/>
    <w:rsid w:val="107A6512"/>
    <w:rsid w:val="1094A19C"/>
    <w:rsid w:val="109DB4C2"/>
    <w:rsid w:val="10A14C21"/>
    <w:rsid w:val="10B23CE1"/>
    <w:rsid w:val="10C0C671"/>
    <w:rsid w:val="1195164E"/>
    <w:rsid w:val="1241487E"/>
    <w:rsid w:val="12E5B99E"/>
    <w:rsid w:val="1308DD5C"/>
    <w:rsid w:val="13116098"/>
    <w:rsid w:val="13193F68"/>
    <w:rsid w:val="1356EE69"/>
    <w:rsid w:val="138EF467"/>
    <w:rsid w:val="13971462"/>
    <w:rsid w:val="13A99412"/>
    <w:rsid w:val="14526DF7"/>
    <w:rsid w:val="1460B0EB"/>
    <w:rsid w:val="14695494"/>
    <w:rsid w:val="14F17F5B"/>
    <w:rsid w:val="15519AE0"/>
    <w:rsid w:val="15C455C9"/>
    <w:rsid w:val="16048E28"/>
    <w:rsid w:val="1609ED6E"/>
    <w:rsid w:val="167EAEC6"/>
    <w:rsid w:val="17127894"/>
    <w:rsid w:val="17424CFB"/>
    <w:rsid w:val="17519849"/>
    <w:rsid w:val="17811051"/>
    <w:rsid w:val="17860C72"/>
    <w:rsid w:val="18168604"/>
    <w:rsid w:val="18744664"/>
    <w:rsid w:val="1887D0BD"/>
    <w:rsid w:val="18A08FB7"/>
    <w:rsid w:val="198E6573"/>
    <w:rsid w:val="199631A2"/>
    <w:rsid w:val="19EF1662"/>
    <w:rsid w:val="1A2ED9D2"/>
    <w:rsid w:val="1A31BC0D"/>
    <w:rsid w:val="1A3A29B6"/>
    <w:rsid w:val="1A47A07B"/>
    <w:rsid w:val="1AC6B14B"/>
    <w:rsid w:val="1ACA9B8F"/>
    <w:rsid w:val="1B12FD90"/>
    <w:rsid w:val="1B25FF6B"/>
    <w:rsid w:val="1B4E8348"/>
    <w:rsid w:val="1C5EBFDF"/>
    <w:rsid w:val="1CF5D894"/>
    <w:rsid w:val="1D068B1C"/>
    <w:rsid w:val="1D3B7054"/>
    <w:rsid w:val="1D8F3C6D"/>
    <w:rsid w:val="1D9A344A"/>
    <w:rsid w:val="1DA67291"/>
    <w:rsid w:val="1DEB1803"/>
    <w:rsid w:val="1DF03264"/>
    <w:rsid w:val="1E0C37CB"/>
    <w:rsid w:val="1E4F0C22"/>
    <w:rsid w:val="1E772AEA"/>
    <w:rsid w:val="1EB9C3F9"/>
    <w:rsid w:val="1ED80B7C"/>
    <w:rsid w:val="1EE12363"/>
    <w:rsid w:val="1F0E59C1"/>
    <w:rsid w:val="1F8D58F3"/>
    <w:rsid w:val="1FF0784B"/>
    <w:rsid w:val="200173F7"/>
    <w:rsid w:val="20478E5E"/>
    <w:rsid w:val="20693FA9"/>
    <w:rsid w:val="2081503F"/>
    <w:rsid w:val="209DAD79"/>
    <w:rsid w:val="20BFE807"/>
    <w:rsid w:val="21641F41"/>
    <w:rsid w:val="216654E8"/>
    <w:rsid w:val="2172059E"/>
    <w:rsid w:val="21C86ED8"/>
    <w:rsid w:val="21D01365"/>
    <w:rsid w:val="21DA5455"/>
    <w:rsid w:val="21DC4C19"/>
    <w:rsid w:val="2235DDBE"/>
    <w:rsid w:val="2257DC26"/>
    <w:rsid w:val="22D8F8CB"/>
    <w:rsid w:val="22DA727A"/>
    <w:rsid w:val="22E2F1DA"/>
    <w:rsid w:val="2341416A"/>
    <w:rsid w:val="23A3DEA9"/>
    <w:rsid w:val="24B4DB1F"/>
    <w:rsid w:val="24BEF2FF"/>
    <w:rsid w:val="24D93EB9"/>
    <w:rsid w:val="25EA96BF"/>
    <w:rsid w:val="260E0254"/>
    <w:rsid w:val="26240989"/>
    <w:rsid w:val="2629C9CF"/>
    <w:rsid w:val="263BCEEF"/>
    <w:rsid w:val="2642046B"/>
    <w:rsid w:val="26D64574"/>
    <w:rsid w:val="271AA52E"/>
    <w:rsid w:val="27452D42"/>
    <w:rsid w:val="27484BC1"/>
    <w:rsid w:val="2796483E"/>
    <w:rsid w:val="2863D05D"/>
    <w:rsid w:val="2894147C"/>
    <w:rsid w:val="28BDCC37"/>
    <w:rsid w:val="28C77B37"/>
    <w:rsid w:val="291711A1"/>
    <w:rsid w:val="2932E723"/>
    <w:rsid w:val="29679C59"/>
    <w:rsid w:val="297166CD"/>
    <w:rsid w:val="29C2A0C6"/>
    <w:rsid w:val="29C78830"/>
    <w:rsid w:val="29DA7B7E"/>
    <w:rsid w:val="2A1E3012"/>
    <w:rsid w:val="2A2A5E5E"/>
    <w:rsid w:val="2B20CB96"/>
    <w:rsid w:val="2B29FD69"/>
    <w:rsid w:val="2B67C241"/>
    <w:rsid w:val="2B9CAE05"/>
    <w:rsid w:val="2BB93E23"/>
    <w:rsid w:val="2C073ADE"/>
    <w:rsid w:val="2C1AF23F"/>
    <w:rsid w:val="2C1FF6B8"/>
    <w:rsid w:val="2C34D38F"/>
    <w:rsid w:val="2C3E9F72"/>
    <w:rsid w:val="2C598347"/>
    <w:rsid w:val="2CCD51EA"/>
    <w:rsid w:val="2D3DCEFC"/>
    <w:rsid w:val="2D9BC002"/>
    <w:rsid w:val="2DFDA2E4"/>
    <w:rsid w:val="2E184FBB"/>
    <w:rsid w:val="2E6BE4D2"/>
    <w:rsid w:val="2E8C55EE"/>
    <w:rsid w:val="2E9E6C36"/>
    <w:rsid w:val="2EAFE411"/>
    <w:rsid w:val="2F1EA3B3"/>
    <w:rsid w:val="2F36662F"/>
    <w:rsid w:val="2FE3B44D"/>
    <w:rsid w:val="2FEC3157"/>
    <w:rsid w:val="2FF4EF9B"/>
    <w:rsid w:val="30636482"/>
    <w:rsid w:val="30AA4157"/>
    <w:rsid w:val="3101106B"/>
    <w:rsid w:val="3107E4DB"/>
    <w:rsid w:val="313C3088"/>
    <w:rsid w:val="31B44C3E"/>
    <w:rsid w:val="31CDF4C6"/>
    <w:rsid w:val="31E042F3"/>
    <w:rsid w:val="31EA3F0C"/>
    <w:rsid w:val="32A156EF"/>
    <w:rsid w:val="32D0D6B9"/>
    <w:rsid w:val="32D8764C"/>
    <w:rsid w:val="333AA523"/>
    <w:rsid w:val="33439685"/>
    <w:rsid w:val="338893C2"/>
    <w:rsid w:val="33AB8B5C"/>
    <w:rsid w:val="33B61BF9"/>
    <w:rsid w:val="33CD344F"/>
    <w:rsid w:val="348313E3"/>
    <w:rsid w:val="3485A1DA"/>
    <w:rsid w:val="34AC3C94"/>
    <w:rsid w:val="34FB7A3E"/>
    <w:rsid w:val="350300E1"/>
    <w:rsid w:val="35046009"/>
    <w:rsid w:val="353409B8"/>
    <w:rsid w:val="3538ECF9"/>
    <w:rsid w:val="3567186B"/>
    <w:rsid w:val="35897D2D"/>
    <w:rsid w:val="35F7FAB7"/>
    <w:rsid w:val="36311315"/>
    <w:rsid w:val="3661EAA6"/>
    <w:rsid w:val="366CAE67"/>
    <w:rsid w:val="36768B3C"/>
    <w:rsid w:val="3689F5EF"/>
    <w:rsid w:val="369ED9F9"/>
    <w:rsid w:val="36A70DD2"/>
    <w:rsid w:val="36D9D17C"/>
    <w:rsid w:val="36EDE228"/>
    <w:rsid w:val="37547C66"/>
    <w:rsid w:val="3755E61C"/>
    <w:rsid w:val="3783A1A1"/>
    <w:rsid w:val="37A9BC60"/>
    <w:rsid w:val="3817304F"/>
    <w:rsid w:val="387145F3"/>
    <w:rsid w:val="396112A2"/>
    <w:rsid w:val="3984F00E"/>
    <w:rsid w:val="398DBA8E"/>
    <w:rsid w:val="39A5DDEE"/>
    <w:rsid w:val="39BB7890"/>
    <w:rsid w:val="39C1C4BF"/>
    <w:rsid w:val="39F4AC4F"/>
    <w:rsid w:val="3A2CF482"/>
    <w:rsid w:val="3AF11EAA"/>
    <w:rsid w:val="3B15F0CA"/>
    <w:rsid w:val="3B18C9EF"/>
    <w:rsid w:val="3B7A560C"/>
    <w:rsid w:val="3C62B8A6"/>
    <w:rsid w:val="3C7D1985"/>
    <w:rsid w:val="3CF29AF0"/>
    <w:rsid w:val="3D5E441D"/>
    <w:rsid w:val="3DA77047"/>
    <w:rsid w:val="3DCEF070"/>
    <w:rsid w:val="3E1AE3A7"/>
    <w:rsid w:val="3E611442"/>
    <w:rsid w:val="3E92D3BE"/>
    <w:rsid w:val="3E9434FA"/>
    <w:rsid w:val="3E96AB83"/>
    <w:rsid w:val="3EA3E933"/>
    <w:rsid w:val="400A9906"/>
    <w:rsid w:val="406983FF"/>
    <w:rsid w:val="410AB508"/>
    <w:rsid w:val="41A1A827"/>
    <w:rsid w:val="4260B06E"/>
    <w:rsid w:val="4320621D"/>
    <w:rsid w:val="4366DF75"/>
    <w:rsid w:val="437A75F1"/>
    <w:rsid w:val="43859AC2"/>
    <w:rsid w:val="43A35284"/>
    <w:rsid w:val="43C21D2C"/>
    <w:rsid w:val="443C10A6"/>
    <w:rsid w:val="44CA9AFA"/>
    <w:rsid w:val="461007FE"/>
    <w:rsid w:val="461E75F2"/>
    <w:rsid w:val="46310663"/>
    <w:rsid w:val="46352432"/>
    <w:rsid w:val="465CFCBC"/>
    <w:rsid w:val="466914D3"/>
    <w:rsid w:val="467019EA"/>
    <w:rsid w:val="46DDE9B5"/>
    <w:rsid w:val="47084C69"/>
    <w:rsid w:val="4741F21D"/>
    <w:rsid w:val="474BABD1"/>
    <w:rsid w:val="47DCC744"/>
    <w:rsid w:val="48991B4C"/>
    <w:rsid w:val="49270953"/>
    <w:rsid w:val="49417170"/>
    <w:rsid w:val="499AA749"/>
    <w:rsid w:val="49AA5FD9"/>
    <w:rsid w:val="49B124ED"/>
    <w:rsid w:val="4A48213A"/>
    <w:rsid w:val="4A5256D8"/>
    <w:rsid w:val="4ABAD41A"/>
    <w:rsid w:val="4AFDAC27"/>
    <w:rsid w:val="4BAF32A2"/>
    <w:rsid w:val="4BF83C65"/>
    <w:rsid w:val="4C3B5A44"/>
    <w:rsid w:val="4DDB762A"/>
    <w:rsid w:val="4DE88988"/>
    <w:rsid w:val="4E14DC76"/>
    <w:rsid w:val="4E3C2D91"/>
    <w:rsid w:val="4E4D5B65"/>
    <w:rsid w:val="4E701348"/>
    <w:rsid w:val="4E911A0C"/>
    <w:rsid w:val="4EAFF924"/>
    <w:rsid w:val="4EC39026"/>
    <w:rsid w:val="4F862E1B"/>
    <w:rsid w:val="4F9A8C50"/>
    <w:rsid w:val="4FD008E5"/>
    <w:rsid w:val="4FF8FEB1"/>
    <w:rsid w:val="5020C03E"/>
    <w:rsid w:val="504336BF"/>
    <w:rsid w:val="50662B94"/>
    <w:rsid w:val="50735851"/>
    <w:rsid w:val="5083833E"/>
    <w:rsid w:val="509E10AB"/>
    <w:rsid w:val="50D927B7"/>
    <w:rsid w:val="511936B1"/>
    <w:rsid w:val="514D6381"/>
    <w:rsid w:val="5164D5EF"/>
    <w:rsid w:val="51CBB5AC"/>
    <w:rsid w:val="51E00A4B"/>
    <w:rsid w:val="524232F3"/>
    <w:rsid w:val="52674D17"/>
    <w:rsid w:val="52769E2A"/>
    <w:rsid w:val="531591B2"/>
    <w:rsid w:val="531BE296"/>
    <w:rsid w:val="540C2A41"/>
    <w:rsid w:val="542FB687"/>
    <w:rsid w:val="545FFA66"/>
    <w:rsid w:val="54C939F4"/>
    <w:rsid w:val="54D0B846"/>
    <w:rsid w:val="554EE49C"/>
    <w:rsid w:val="5578F657"/>
    <w:rsid w:val="557A45EE"/>
    <w:rsid w:val="55D9A25C"/>
    <w:rsid w:val="55EACC4D"/>
    <w:rsid w:val="56364A85"/>
    <w:rsid w:val="567B454E"/>
    <w:rsid w:val="56980C5F"/>
    <w:rsid w:val="5698125A"/>
    <w:rsid w:val="56B6FFA6"/>
    <w:rsid w:val="5763D433"/>
    <w:rsid w:val="5767AD6F"/>
    <w:rsid w:val="5778398E"/>
    <w:rsid w:val="57BFA8A2"/>
    <w:rsid w:val="57D62BB8"/>
    <w:rsid w:val="581408D9"/>
    <w:rsid w:val="581B8134"/>
    <w:rsid w:val="58F96568"/>
    <w:rsid w:val="59669346"/>
    <w:rsid w:val="59752092"/>
    <w:rsid w:val="59888D5A"/>
    <w:rsid w:val="598F1B43"/>
    <w:rsid w:val="599CC71E"/>
    <w:rsid w:val="59BDF29E"/>
    <w:rsid w:val="59CE1B20"/>
    <w:rsid w:val="5A523364"/>
    <w:rsid w:val="5A58D865"/>
    <w:rsid w:val="5A86EDAB"/>
    <w:rsid w:val="5ACD4CAF"/>
    <w:rsid w:val="5B06DC56"/>
    <w:rsid w:val="5B25C6B3"/>
    <w:rsid w:val="5B491E7C"/>
    <w:rsid w:val="5B58577C"/>
    <w:rsid w:val="5BC415D5"/>
    <w:rsid w:val="5BD41637"/>
    <w:rsid w:val="5C4932F9"/>
    <w:rsid w:val="5CCD85EA"/>
    <w:rsid w:val="5D70F790"/>
    <w:rsid w:val="5D9D4CC4"/>
    <w:rsid w:val="5DD1E1F9"/>
    <w:rsid w:val="5DE2D215"/>
    <w:rsid w:val="5E1179D3"/>
    <w:rsid w:val="5E1DFBF4"/>
    <w:rsid w:val="5E3C880E"/>
    <w:rsid w:val="5E52A2AF"/>
    <w:rsid w:val="5E5D5B8F"/>
    <w:rsid w:val="5E7EFF8C"/>
    <w:rsid w:val="5EC332BA"/>
    <w:rsid w:val="5EC3CE0C"/>
    <w:rsid w:val="5F23518A"/>
    <w:rsid w:val="5F237310"/>
    <w:rsid w:val="5F30E453"/>
    <w:rsid w:val="5FC684AB"/>
    <w:rsid w:val="5FDE1953"/>
    <w:rsid w:val="5FF1300E"/>
    <w:rsid w:val="6007D301"/>
    <w:rsid w:val="600B87E9"/>
    <w:rsid w:val="6025AEDF"/>
    <w:rsid w:val="6032F072"/>
    <w:rsid w:val="6048ECA9"/>
    <w:rsid w:val="60655332"/>
    <w:rsid w:val="609DF05A"/>
    <w:rsid w:val="609F037B"/>
    <w:rsid w:val="60A17E4A"/>
    <w:rsid w:val="60FE6612"/>
    <w:rsid w:val="61016684"/>
    <w:rsid w:val="61BBDB5D"/>
    <w:rsid w:val="6231F5A8"/>
    <w:rsid w:val="62970343"/>
    <w:rsid w:val="6304441E"/>
    <w:rsid w:val="63535263"/>
    <w:rsid w:val="63D2637E"/>
    <w:rsid w:val="63EA62B6"/>
    <w:rsid w:val="645AC7C0"/>
    <w:rsid w:val="6484B4D1"/>
    <w:rsid w:val="64ABD17A"/>
    <w:rsid w:val="64E1695D"/>
    <w:rsid w:val="64F5D827"/>
    <w:rsid w:val="65442B0B"/>
    <w:rsid w:val="655E7DB0"/>
    <w:rsid w:val="65A967DD"/>
    <w:rsid w:val="65E4568C"/>
    <w:rsid w:val="66073856"/>
    <w:rsid w:val="6659BC9D"/>
    <w:rsid w:val="66716852"/>
    <w:rsid w:val="66827157"/>
    <w:rsid w:val="66A0A996"/>
    <w:rsid w:val="66AD3865"/>
    <w:rsid w:val="66CA4A94"/>
    <w:rsid w:val="66DA407F"/>
    <w:rsid w:val="6736D38B"/>
    <w:rsid w:val="6762B9CA"/>
    <w:rsid w:val="67E569C7"/>
    <w:rsid w:val="6815CBB0"/>
    <w:rsid w:val="68BEF3C6"/>
    <w:rsid w:val="68FF665C"/>
    <w:rsid w:val="6998E736"/>
    <w:rsid w:val="69BB36ED"/>
    <w:rsid w:val="69C7912A"/>
    <w:rsid w:val="6A7FE536"/>
    <w:rsid w:val="6ADD6E34"/>
    <w:rsid w:val="6AE08DB8"/>
    <w:rsid w:val="6AE26C4D"/>
    <w:rsid w:val="6B78C27D"/>
    <w:rsid w:val="6B994A2E"/>
    <w:rsid w:val="6BBD259F"/>
    <w:rsid w:val="6BCEBA27"/>
    <w:rsid w:val="6BFFBA50"/>
    <w:rsid w:val="6C10FC84"/>
    <w:rsid w:val="6C2E6C51"/>
    <w:rsid w:val="6C476098"/>
    <w:rsid w:val="6CB89E34"/>
    <w:rsid w:val="6CCA15C1"/>
    <w:rsid w:val="6CF4732D"/>
    <w:rsid w:val="6D2AA2F1"/>
    <w:rsid w:val="6D3CF82C"/>
    <w:rsid w:val="6D964DAC"/>
    <w:rsid w:val="6D9A212C"/>
    <w:rsid w:val="6DBD3757"/>
    <w:rsid w:val="6E0B1487"/>
    <w:rsid w:val="6E367503"/>
    <w:rsid w:val="6E5A405D"/>
    <w:rsid w:val="6E74C481"/>
    <w:rsid w:val="6EBCFBDA"/>
    <w:rsid w:val="6F1E0582"/>
    <w:rsid w:val="6F7A0AEB"/>
    <w:rsid w:val="6FBD710D"/>
    <w:rsid w:val="7007C3E5"/>
    <w:rsid w:val="7012BA9C"/>
    <w:rsid w:val="7017DE0E"/>
    <w:rsid w:val="70189821"/>
    <w:rsid w:val="703DF806"/>
    <w:rsid w:val="70A15E02"/>
    <w:rsid w:val="70EF9ED2"/>
    <w:rsid w:val="710B32FB"/>
    <w:rsid w:val="711B3163"/>
    <w:rsid w:val="712A7F76"/>
    <w:rsid w:val="7210C034"/>
    <w:rsid w:val="72A243DB"/>
    <w:rsid w:val="72E0A364"/>
    <w:rsid w:val="72E46DFB"/>
    <w:rsid w:val="73269E63"/>
    <w:rsid w:val="733031EE"/>
    <w:rsid w:val="73473809"/>
    <w:rsid w:val="73550873"/>
    <w:rsid w:val="737494F3"/>
    <w:rsid w:val="738187C4"/>
    <w:rsid w:val="738980AE"/>
    <w:rsid w:val="73BA0DB5"/>
    <w:rsid w:val="73FDD5B4"/>
    <w:rsid w:val="7446194E"/>
    <w:rsid w:val="744A01EE"/>
    <w:rsid w:val="7450E82F"/>
    <w:rsid w:val="7454A625"/>
    <w:rsid w:val="747CD8D3"/>
    <w:rsid w:val="75130F85"/>
    <w:rsid w:val="75326B21"/>
    <w:rsid w:val="75628A8E"/>
    <w:rsid w:val="760AEC13"/>
    <w:rsid w:val="761563A4"/>
    <w:rsid w:val="76448BEF"/>
    <w:rsid w:val="76DB1EDF"/>
    <w:rsid w:val="772A986B"/>
    <w:rsid w:val="773295E3"/>
    <w:rsid w:val="77543BDC"/>
    <w:rsid w:val="77602DDA"/>
    <w:rsid w:val="778E646D"/>
    <w:rsid w:val="77AC0070"/>
    <w:rsid w:val="77D6EA45"/>
    <w:rsid w:val="77FCCA2A"/>
    <w:rsid w:val="78B3385A"/>
    <w:rsid w:val="79D2F476"/>
    <w:rsid w:val="79F16FD4"/>
    <w:rsid w:val="7AACF794"/>
    <w:rsid w:val="7AE2981E"/>
    <w:rsid w:val="7AFB5A0C"/>
    <w:rsid w:val="7B86C35A"/>
    <w:rsid w:val="7BC4FB27"/>
    <w:rsid w:val="7BE837FE"/>
    <w:rsid w:val="7C3488BB"/>
    <w:rsid w:val="7C3ABCC9"/>
    <w:rsid w:val="7C4380C2"/>
    <w:rsid w:val="7C5294BB"/>
    <w:rsid w:val="7C72E213"/>
    <w:rsid w:val="7D0E8C52"/>
    <w:rsid w:val="7D1AECA3"/>
    <w:rsid w:val="7D8A4087"/>
    <w:rsid w:val="7DA69E0E"/>
    <w:rsid w:val="7DCE5308"/>
    <w:rsid w:val="7E46F4C9"/>
    <w:rsid w:val="7E6B1AE5"/>
    <w:rsid w:val="7EA2A0E5"/>
    <w:rsid w:val="7EC6642B"/>
    <w:rsid w:val="7EEAE75B"/>
    <w:rsid w:val="7F4603E4"/>
    <w:rsid w:val="7FCD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DE1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1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413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doutHead">
    <w:name w:val="Handout Head"/>
    <w:basedOn w:val="Title"/>
    <w:qFormat/>
    <w:rsid w:val="00A45B7B"/>
    <w:rPr>
      <w:rFonts w:ascii="Arial" w:hAnsi="Arial"/>
      <w:sz w:val="32"/>
      <w:szCs w:val="32"/>
    </w:rPr>
  </w:style>
  <w:style w:type="paragraph" w:styleId="Title">
    <w:name w:val="Title"/>
    <w:basedOn w:val="Normal"/>
    <w:next w:val="Normal"/>
    <w:link w:val="TitleChar"/>
    <w:uiPriority w:val="10"/>
    <w:qFormat/>
    <w:rsid w:val="00A45B7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5B7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C413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413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A51C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51C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43041E"/>
    <w:rPr>
      <w:color w:val="954F72" w:themeColor="followedHyperlink"/>
      <w:u w:val="single"/>
    </w:rPr>
  </w:style>
  <w:style w:type="paragraph" w:styleId="Header">
    <w:name w:val="header"/>
    <w:basedOn w:val="Normal"/>
    <w:link w:val="HeaderChar"/>
    <w:uiPriority w:val="99"/>
    <w:unhideWhenUsed/>
    <w:rsid w:val="00084B44"/>
    <w:pPr>
      <w:tabs>
        <w:tab w:val="center" w:pos="4680"/>
        <w:tab w:val="right" w:pos="9360"/>
      </w:tabs>
    </w:pPr>
  </w:style>
  <w:style w:type="character" w:customStyle="1" w:styleId="HeaderChar">
    <w:name w:val="Header Char"/>
    <w:basedOn w:val="DefaultParagraphFont"/>
    <w:link w:val="Header"/>
    <w:uiPriority w:val="99"/>
    <w:rsid w:val="00084B44"/>
  </w:style>
  <w:style w:type="paragraph" w:styleId="Footer">
    <w:name w:val="footer"/>
    <w:basedOn w:val="Normal"/>
    <w:link w:val="FooterChar"/>
    <w:uiPriority w:val="99"/>
    <w:unhideWhenUsed/>
    <w:rsid w:val="00084B44"/>
    <w:pPr>
      <w:tabs>
        <w:tab w:val="center" w:pos="4680"/>
        <w:tab w:val="right" w:pos="9360"/>
      </w:tabs>
    </w:pPr>
  </w:style>
  <w:style w:type="character" w:customStyle="1" w:styleId="FooterChar">
    <w:name w:val="Footer Char"/>
    <w:basedOn w:val="DefaultParagraphFont"/>
    <w:link w:val="Footer"/>
    <w:uiPriority w:val="99"/>
    <w:rsid w:val="00084B44"/>
  </w:style>
  <w:style w:type="character" w:styleId="PageNumber">
    <w:name w:val="page number"/>
    <w:basedOn w:val="DefaultParagraphFont"/>
    <w:uiPriority w:val="99"/>
    <w:semiHidden/>
    <w:unhideWhenUsed/>
    <w:rsid w:val="00836FA7"/>
  </w:style>
  <w:style w:type="character" w:styleId="UnresolvedMention">
    <w:name w:val="Unresolved Mention"/>
    <w:basedOn w:val="DefaultParagraphFont"/>
    <w:uiPriority w:val="99"/>
    <w:rsid w:val="00FC7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333BuykYQBAQLp7IhUgiDnPGcmavGh678Ub_6NvcIJw/edit?ts=5e694884" TargetMode="External"/><Relationship Id="rId13" Type="http://schemas.openxmlformats.org/officeDocument/2006/relationships/hyperlink" Target="https://www.facultyfocus.com/articles/online-education/synchronous-online-classes-10-tips-engaging-students/" TargetMode="External"/><Relationship Id="rId18" Type="http://schemas.openxmlformats.org/officeDocument/2006/relationships/hyperlink" Target="https://mashable.com/article/private-zoom-recordings-onlin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elearningindustry.com/top-10-synchronous-learning-best-practices-for-instructor-led-training" TargetMode="External"/><Relationship Id="rId7" Type="http://schemas.openxmlformats.org/officeDocument/2006/relationships/hyperlink" Target="https://www.ccctechconnect.org/" TargetMode="External"/><Relationship Id="rId12" Type="http://schemas.openxmlformats.org/officeDocument/2006/relationships/hyperlink" Target="https://leginfo.legislature.ca.gov/faces/codes_displaySection.xhtml?lawCode=PEN&amp;sectionNum=632" TargetMode="External"/><Relationship Id="rId17" Type="http://schemas.openxmlformats.org/officeDocument/2006/relationships/hyperlink" Target="https://www.mtsac.edu/president/cabinet-notes/2019-20/1_a_Quick_Guide_on_How_to_protect_student_privacy.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eginfo.legislature.ca.gov/faces/codes_displaySection.xhtml?lawCode=PEN&amp;sectionNum=632" TargetMode="External"/><Relationship Id="rId20" Type="http://schemas.openxmlformats.org/officeDocument/2006/relationships/hyperlink" Target="https://www.facultyfocus.com/articles/online-education/synchronous-online-classes-10-tips-engaging-student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214590/"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mashable.com/article/private-zoom-recordings-online/" TargetMode="External"/><Relationship Id="rId23" Type="http://schemas.openxmlformats.org/officeDocument/2006/relationships/hyperlink" Target="https://dl.sps.northwestern.edu/blog/2017/06/best-practices-synchronous-sessions/" TargetMode="External"/><Relationship Id="rId28" Type="http://schemas.openxmlformats.org/officeDocument/2006/relationships/header" Target="header3.xml"/><Relationship Id="rId10" Type="http://schemas.openxmlformats.org/officeDocument/2006/relationships/hyperlink" Target="https://www.w3.org/WAI/WCAG21/quickref/" TargetMode="External"/><Relationship Id="rId19" Type="http://schemas.openxmlformats.org/officeDocument/2006/relationships/hyperlink" Target="https://docs.google.com/document/d/1333BuykYQBAQLp7IhUgiDnPGcmavGh678Ub_6NvcIJw/edit?ts=5e69488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cctechconnect.org/" TargetMode="External"/><Relationship Id="rId14" Type="http://schemas.openxmlformats.org/officeDocument/2006/relationships/hyperlink" Target="https://www.mtsac.edu/president/cabinet-notes/2019-20/1_a_Quick_Guide_on_How_to_protect_student_privacy.pdf" TargetMode="External"/><Relationship Id="rId22" Type="http://schemas.openxmlformats.org/officeDocument/2006/relationships/hyperlink" Target="https://www.facultyfocus.com/articles/online-education/ideas-to-make-your-synchronous-online-classes-more-fun/"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Impara, Carol</dc:creator>
  <cp:keywords/>
  <dc:description/>
  <cp:lastModifiedBy>Impara, Carol</cp:lastModifiedBy>
  <cp:revision>3</cp:revision>
  <dcterms:created xsi:type="dcterms:W3CDTF">2020-09-16T19:06:00Z</dcterms:created>
  <dcterms:modified xsi:type="dcterms:W3CDTF">2020-09-16T19:07:00Z</dcterms:modified>
</cp:coreProperties>
</file>