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9FEEB5" w14:textId="761FD5C8" w:rsidR="00CE5D24" w:rsidRPr="007F3C48" w:rsidRDefault="001B216D" w:rsidP="001B216D">
      <w:pPr>
        <w:pStyle w:val="Heading1"/>
        <w:jc w:val="center"/>
        <w:rPr>
          <w:sz w:val="28"/>
          <w:szCs w:val="28"/>
        </w:rPr>
      </w:pPr>
      <w:r w:rsidRPr="007F3C48">
        <w:rPr>
          <w:spacing w:val="-12"/>
          <w:sz w:val="28"/>
          <w:szCs w:val="28"/>
        </w:rPr>
        <w:t>Distance Learning Committee</w:t>
      </w:r>
    </w:p>
    <w:p w14:paraId="282DFB6B" w14:textId="77777777" w:rsidR="001B216D" w:rsidRPr="007F3C48" w:rsidRDefault="00CE5D24" w:rsidP="001B216D">
      <w:pPr>
        <w:pStyle w:val="Heading1"/>
        <w:jc w:val="center"/>
        <w:rPr>
          <w:rFonts w:cs="Cambria"/>
          <w:spacing w:val="-18"/>
          <w:sz w:val="28"/>
          <w:szCs w:val="28"/>
        </w:rPr>
      </w:pPr>
      <w:r w:rsidRPr="007F3C48">
        <w:rPr>
          <w:rFonts w:cs="Cambria"/>
          <w:spacing w:val="-18"/>
          <w:sz w:val="28"/>
          <w:szCs w:val="28"/>
        </w:rPr>
        <w:t>R</w:t>
      </w:r>
      <w:r w:rsidRPr="007F3C48">
        <w:rPr>
          <w:rFonts w:cs="Cambria"/>
          <w:spacing w:val="-9"/>
          <w:sz w:val="28"/>
          <w:szCs w:val="28"/>
        </w:rPr>
        <w:t>e</w:t>
      </w:r>
      <w:r w:rsidRPr="007F3C48">
        <w:rPr>
          <w:rFonts w:cs="Cambria"/>
          <w:spacing w:val="-12"/>
          <w:sz w:val="28"/>
          <w:szCs w:val="28"/>
        </w:rPr>
        <w:t>p</w:t>
      </w:r>
      <w:r w:rsidRPr="007F3C48">
        <w:rPr>
          <w:rFonts w:cs="Cambria"/>
          <w:spacing w:val="-13"/>
          <w:sz w:val="28"/>
          <w:szCs w:val="28"/>
        </w:rPr>
        <w:t>o</w:t>
      </w:r>
      <w:r w:rsidRPr="007F3C48">
        <w:rPr>
          <w:rFonts w:cs="Cambria"/>
          <w:spacing w:val="-12"/>
          <w:sz w:val="28"/>
          <w:szCs w:val="28"/>
        </w:rPr>
        <w:t>r</w:t>
      </w:r>
      <w:r w:rsidRPr="007F3C48">
        <w:rPr>
          <w:rFonts w:cs="Cambria"/>
          <w:sz w:val="28"/>
          <w:szCs w:val="28"/>
        </w:rPr>
        <w:t>t</w:t>
      </w:r>
      <w:r w:rsidRPr="007F3C48">
        <w:rPr>
          <w:rFonts w:cs="Cambria"/>
          <w:spacing w:val="-18"/>
          <w:sz w:val="28"/>
          <w:szCs w:val="28"/>
        </w:rPr>
        <w:t xml:space="preserve"> </w:t>
      </w:r>
      <w:r w:rsidRPr="007F3C48">
        <w:rPr>
          <w:rFonts w:cs="Cambria"/>
          <w:spacing w:val="-15"/>
          <w:sz w:val="28"/>
          <w:szCs w:val="28"/>
        </w:rPr>
        <w:t>t</w:t>
      </w:r>
      <w:r w:rsidRPr="007F3C48">
        <w:rPr>
          <w:rFonts w:cs="Cambria"/>
          <w:sz w:val="28"/>
          <w:szCs w:val="28"/>
        </w:rPr>
        <w:t>o</w:t>
      </w:r>
      <w:r w:rsidRPr="007F3C48">
        <w:rPr>
          <w:rFonts w:cs="Cambria"/>
          <w:spacing w:val="-21"/>
          <w:sz w:val="28"/>
          <w:szCs w:val="28"/>
        </w:rPr>
        <w:t xml:space="preserve"> </w:t>
      </w:r>
      <w:r w:rsidRPr="007F3C48">
        <w:rPr>
          <w:rFonts w:cs="Cambria"/>
          <w:spacing w:val="-14"/>
          <w:sz w:val="28"/>
          <w:szCs w:val="28"/>
        </w:rPr>
        <w:t>A</w:t>
      </w:r>
      <w:r w:rsidRPr="007F3C48">
        <w:rPr>
          <w:rFonts w:cs="Cambria"/>
          <w:spacing w:val="-12"/>
          <w:sz w:val="28"/>
          <w:szCs w:val="28"/>
        </w:rPr>
        <w:t>c</w:t>
      </w:r>
      <w:r w:rsidRPr="007F3C48">
        <w:rPr>
          <w:rFonts w:cs="Cambria"/>
          <w:spacing w:val="-9"/>
          <w:sz w:val="28"/>
          <w:szCs w:val="28"/>
        </w:rPr>
        <w:t>a</w:t>
      </w:r>
      <w:r w:rsidRPr="007F3C48">
        <w:rPr>
          <w:rFonts w:cs="Cambria"/>
          <w:spacing w:val="-11"/>
          <w:sz w:val="28"/>
          <w:szCs w:val="28"/>
        </w:rPr>
        <w:t>d</w:t>
      </w:r>
      <w:r w:rsidRPr="007F3C48">
        <w:rPr>
          <w:rFonts w:cs="Cambria"/>
          <w:spacing w:val="-9"/>
          <w:sz w:val="28"/>
          <w:szCs w:val="28"/>
        </w:rPr>
        <w:t>e</w:t>
      </w:r>
      <w:r w:rsidRPr="007F3C48">
        <w:rPr>
          <w:rFonts w:cs="Cambria"/>
          <w:spacing w:val="-12"/>
          <w:sz w:val="28"/>
          <w:szCs w:val="28"/>
        </w:rPr>
        <w:t>m</w:t>
      </w:r>
      <w:r w:rsidRPr="007F3C48">
        <w:rPr>
          <w:rFonts w:cs="Cambria"/>
          <w:spacing w:val="-11"/>
          <w:sz w:val="28"/>
          <w:szCs w:val="28"/>
        </w:rPr>
        <w:t>i</w:t>
      </w:r>
      <w:r w:rsidRPr="007F3C48">
        <w:rPr>
          <w:rFonts w:cs="Cambria"/>
          <w:sz w:val="28"/>
          <w:szCs w:val="28"/>
        </w:rPr>
        <w:t>c</w:t>
      </w:r>
      <w:r w:rsidRPr="007F3C48">
        <w:rPr>
          <w:rFonts w:cs="Cambria"/>
          <w:spacing w:val="-21"/>
          <w:sz w:val="28"/>
          <w:szCs w:val="28"/>
        </w:rPr>
        <w:t xml:space="preserve"> </w:t>
      </w:r>
      <w:r w:rsidRPr="007F3C48">
        <w:rPr>
          <w:rFonts w:cs="Cambria"/>
          <w:spacing w:val="-8"/>
          <w:sz w:val="28"/>
          <w:szCs w:val="28"/>
        </w:rPr>
        <w:t>S</w:t>
      </w:r>
      <w:r w:rsidRPr="007F3C48">
        <w:rPr>
          <w:rFonts w:cs="Cambria"/>
          <w:spacing w:val="-9"/>
          <w:sz w:val="28"/>
          <w:szCs w:val="28"/>
        </w:rPr>
        <w:t>e</w:t>
      </w:r>
      <w:r w:rsidRPr="007F3C48">
        <w:rPr>
          <w:rFonts w:cs="Cambria"/>
          <w:spacing w:val="-13"/>
          <w:sz w:val="28"/>
          <w:szCs w:val="28"/>
        </w:rPr>
        <w:t>n</w:t>
      </w:r>
      <w:r w:rsidRPr="007F3C48">
        <w:rPr>
          <w:rFonts w:cs="Cambria"/>
          <w:spacing w:val="-9"/>
          <w:sz w:val="28"/>
          <w:szCs w:val="28"/>
        </w:rPr>
        <w:t>a</w:t>
      </w:r>
      <w:r w:rsidRPr="007F3C48">
        <w:rPr>
          <w:rFonts w:cs="Cambria"/>
          <w:spacing w:val="-15"/>
          <w:sz w:val="28"/>
          <w:szCs w:val="28"/>
        </w:rPr>
        <w:t>t</w:t>
      </w:r>
      <w:r w:rsidRPr="007F3C48">
        <w:rPr>
          <w:rFonts w:cs="Cambria"/>
          <w:sz w:val="28"/>
          <w:szCs w:val="28"/>
        </w:rPr>
        <w:t>e</w:t>
      </w:r>
      <w:r w:rsidRPr="007F3C48">
        <w:rPr>
          <w:rFonts w:cs="Cambria"/>
          <w:spacing w:val="-18"/>
          <w:sz w:val="28"/>
          <w:szCs w:val="28"/>
        </w:rPr>
        <w:t xml:space="preserve"> </w:t>
      </w:r>
    </w:p>
    <w:p w14:paraId="468A7405" w14:textId="5701BD9E" w:rsidR="00CE5D24" w:rsidRPr="007F3C48" w:rsidRDefault="00CB2B39" w:rsidP="001B216D">
      <w:pPr>
        <w:pStyle w:val="Heading1"/>
        <w:jc w:val="center"/>
        <w:rPr>
          <w:rFonts w:cs="Cambria"/>
          <w:sz w:val="28"/>
          <w:szCs w:val="28"/>
        </w:rPr>
      </w:pPr>
      <w:r>
        <w:rPr>
          <w:rFonts w:cs="Cambria"/>
          <w:spacing w:val="-8"/>
          <w:sz w:val="28"/>
          <w:szCs w:val="28"/>
        </w:rPr>
        <w:t>Oct 14</w:t>
      </w:r>
      <w:r w:rsidR="001B216D" w:rsidRPr="007F3C48">
        <w:rPr>
          <w:rFonts w:cs="Cambria"/>
          <w:spacing w:val="-8"/>
          <w:sz w:val="28"/>
          <w:szCs w:val="28"/>
        </w:rPr>
        <w:t>, 2020</w:t>
      </w:r>
    </w:p>
    <w:p w14:paraId="0A37501D" w14:textId="77777777" w:rsidR="00AF19F4" w:rsidRDefault="00AF19F4" w:rsidP="00CE5D24"/>
    <w:p w14:paraId="6D996C89" w14:textId="77777777" w:rsidR="002F4C1F" w:rsidRDefault="002F4C1F" w:rsidP="001B216D">
      <w:pPr>
        <w:pStyle w:val="Heading2"/>
        <w:rPr>
          <w:b/>
          <w:color w:val="auto"/>
          <w:spacing w:val="-2"/>
          <w:sz w:val="28"/>
          <w:szCs w:val="28"/>
        </w:rPr>
      </w:pPr>
    </w:p>
    <w:p w14:paraId="24D15AF7" w14:textId="40112A88" w:rsidR="001B216D" w:rsidRPr="001B216D" w:rsidRDefault="001B216D" w:rsidP="001B216D">
      <w:pPr>
        <w:pStyle w:val="Heading2"/>
        <w:rPr>
          <w:b/>
          <w:bCs/>
          <w:color w:val="auto"/>
          <w:sz w:val="28"/>
          <w:szCs w:val="28"/>
        </w:rPr>
      </w:pPr>
      <w:r>
        <w:rPr>
          <w:b/>
          <w:color w:val="auto"/>
          <w:spacing w:val="-2"/>
          <w:sz w:val="28"/>
          <w:szCs w:val="28"/>
        </w:rPr>
        <w:t>DL Amendment Forms</w:t>
      </w:r>
    </w:p>
    <w:p w14:paraId="0F25CB35" w14:textId="4D8411DA" w:rsidR="00597345" w:rsidRPr="00AA6827" w:rsidRDefault="00AA6827" w:rsidP="00AA6827">
      <w:pPr>
        <w:pStyle w:val="ListParagraph"/>
        <w:widowControl/>
        <w:numPr>
          <w:ilvl w:val="0"/>
          <w:numId w:val="1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eastAsia="Times New Roman" w:cstheme="minorHAnsi"/>
        </w:rPr>
        <w:t xml:space="preserve">DL Amendment Supplemental form now available in </w:t>
      </w:r>
      <w:proofErr w:type="spellStart"/>
      <w:r>
        <w:rPr>
          <w:rFonts w:eastAsia="Times New Roman" w:cstheme="minorHAnsi"/>
        </w:rPr>
        <w:t>WebCMS</w:t>
      </w:r>
      <w:proofErr w:type="spellEnd"/>
      <w:r>
        <w:rPr>
          <w:rFonts w:eastAsia="Times New Roman" w:cstheme="minorHAnsi"/>
        </w:rPr>
        <w:t xml:space="preserve">.   Use for FOMA courses or “traditional” DL.  Smartsheet system still available for traditional DL courses.  </w:t>
      </w:r>
    </w:p>
    <w:p w14:paraId="0D0B940D" w14:textId="62237923" w:rsidR="00CE5D24" w:rsidRDefault="00597345" w:rsidP="00597345">
      <w:pPr>
        <w:pStyle w:val="ListParagraph"/>
        <w:numPr>
          <w:ilvl w:val="0"/>
          <w:numId w:val="13"/>
        </w:numPr>
      </w:pPr>
      <w:r>
        <w:t xml:space="preserve">DL Amendment form faculty workgroup </w:t>
      </w:r>
      <w:r w:rsidR="00CB2B39">
        <w:t>continues to meet to review and recommend approval for forms</w:t>
      </w:r>
      <w:r>
        <w:t>.</w:t>
      </w:r>
    </w:p>
    <w:p w14:paraId="38159CE9" w14:textId="6EA290B6" w:rsidR="0020699F" w:rsidRDefault="00CB2B39" w:rsidP="00AE469E">
      <w:pPr>
        <w:pStyle w:val="ListParagraph"/>
        <w:numPr>
          <w:ilvl w:val="1"/>
          <w:numId w:val="13"/>
        </w:numPr>
      </w:pPr>
      <w:r>
        <w:t>We prepared an instructional video and document to send out to department chairs.</w:t>
      </w:r>
      <w:r w:rsidR="00B6206A">
        <w:t xml:space="preserve">  This will help you fill out the </w:t>
      </w:r>
      <w:proofErr w:type="spellStart"/>
      <w:r w:rsidR="00B6206A">
        <w:t>WebCMS</w:t>
      </w:r>
      <w:proofErr w:type="spellEnd"/>
      <w:r w:rsidR="00B6206A">
        <w:t>-based form.  Please tell your department chairs to look for it!</w:t>
      </w:r>
    </w:p>
    <w:p w14:paraId="28B9142B" w14:textId="0A48CD8B" w:rsidR="00B6206A" w:rsidRDefault="00B6206A" w:rsidP="00AE469E">
      <w:pPr>
        <w:pStyle w:val="ListParagraph"/>
        <w:numPr>
          <w:ilvl w:val="1"/>
          <w:numId w:val="13"/>
        </w:numPr>
      </w:pPr>
      <w:r>
        <w:t xml:space="preserve">Either fill out the </w:t>
      </w:r>
      <w:proofErr w:type="spellStart"/>
      <w:r>
        <w:t>WebCMS</w:t>
      </w:r>
      <w:proofErr w:type="spellEnd"/>
      <w:r>
        <w:t xml:space="preserve"> </w:t>
      </w:r>
      <w:r w:rsidRPr="00B6206A">
        <w:rPr>
          <w:b/>
          <w:bCs/>
          <w:i/>
          <w:iCs/>
        </w:rPr>
        <w:t>OR</w:t>
      </w:r>
      <w:r>
        <w:t xml:space="preserve"> the Smartsheet-linked form.  Use </w:t>
      </w:r>
      <w:proofErr w:type="spellStart"/>
      <w:r>
        <w:t>WebCMS</w:t>
      </w:r>
      <w:proofErr w:type="spellEnd"/>
      <w:r>
        <w:t xml:space="preserve"> for FOMA courses.  Use either method for “traditional” courses.</w:t>
      </w:r>
    </w:p>
    <w:p w14:paraId="1D0C9B96" w14:textId="4D8C1C38" w:rsidR="00B6206A" w:rsidRDefault="00B6206A" w:rsidP="00AE469E">
      <w:pPr>
        <w:pStyle w:val="ListParagraph"/>
        <w:numPr>
          <w:ilvl w:val="1"/>
          <w:numId w:val="13"/>
        </w:numPr>
      </w:pPr>
      <w:r>
        <w:t xml:space="preserve">Create one DL form for the next five years.  You do not need to fill out a form for summer/fall and a different one for the next five years.  </w:t>
      </w:r>
    </w:p>
    <w:p w14:paraId="5936D892" w14:textId="77777777" w:rsidR="00B6206A" w:rsidRPr="006064BE" w:rsidRDefault="0034736A" w:rsidP="00B6206A">
      <w:pPr>
        <w:jc w:val="center"/>
        <w:rPr>
          <w:b/>
          <w:bCs/>
          <w:sz w:val="28"/>
          <w:szCs w:val="28"/>
        </w:rPr>
      </w:pPr>
      <w:r w:rsidRPr="006064BE">
        <w:rPr>
          <w:b/>
          <w:bCs/>
          <w:sz w:val="28"/>
          <w:szCs w:val="28"/>
        </w:rPr>
        <w:t xml:space="preserve">We need DL Amendment forms!!  </w:t>
      </w:r>
    </w:p>
    <w:p w14:paraId="7A31173C" w14:textId="43597052" w:rsidR="00AA6827" w:rsidRPr="006064BE" w:rsidRDefault="0003111D" w:rsidP="00B6206A">
      <w:pPr>
        <w:jc w:val="center"/>
        <w:rPr>
          <w:b/>
          <w:bCs/>
          <w:sz w:val="28"/>
          <w:szCs w:val="28"/>
        </w:rPr>
      </w:pPr>
      <w:r w:rsidRPr="006064BE">
        <w:rPr>
          <w:b/>
          <w:bCs/>
          <w:sz w:val="28"/>
          <w:szCs w:val="28"/>
        </w:rPr>
        <w:t>Contact Carol Impara (</w:t>
      </w:r>
      <w:hyperlink r:id="rId8" w:history="1">
        <w:r w:rsidRPr="006064BE">
          <w:rPr>
            <w:rStyle w:val="Hyperlink"/>
            <w:b/>
            <w:bCs/>
            <w:sz w:val="28"/>
            <w:szCs w:val="28"/>
          </w:rPr>
          <w:t>cimpara@mtsac.edu</w:t>
        </w:r>
      </w:hyperlink>
      <w:r w:rsidRPr="006064BE">
        <w:rPr>
          <w:b/>
          <w:bCs/>
          <w:sz w:val="28"/>
          <w:szCs w:val="28"/>
        </w:rPr>
        <w:t>) with questions.</w:t>
      </w:r>
    </w:p>
    <w:p w14:paraId="5953C786" w14:textId="77777777" w:rsidR="00AA6827" w:rsidRPr="00597345" w:rsidRDefault="00AA6827" w:rsidP="00AA6827">
      <w:pPr>
        <w:pStyle w:val="paragraph"/>
        <w:numPr>
          <w:ilvl w:val="0"/>
          <w:numId w:val="13"/>
        </w:numPr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="Cambria" w:hAnsi="Calibri" w:cs="Calibri"/>
          <w:sz w:val="22"/>
          <w:szCs w:val="22"/>
        </w:rPr>
        <w:t xml:space="preserve">A faculty workgroup to discuss whether the DL Amendment form met noncredit needs was formed and met 7 times over the summer.  The </w:t>
      </w:r>
      <w:r w:rsidRPr="00597345">
        <w:rPr>
          <w:rStyle w:val="normaltextrun"/>
          <w:rFonts w:ascii="Calibri" w:eastAsia="Cambria" w:hAnsi="Calibri" w:cs="Calibri"/>
          <w:sz w:val="22"/>
          <w:szCs w:val="22"/>
        </w:rPr>
        <w:t>workgroup recommend</w:t>
      </w:r>
      <w:r>
        <w:rPr>
          <w:rStyle w:val="normaltextrun"/>
          <w:rFonts w:ascii="Calibri" w:eastAsia="Cambria" w:hAnsi="Calibri" w:cs="Calibri"/>
          <w:sz w:val="22"/>
          <w:szCs w:val="22"/>
        </w:rPr>
        <w:t>ed</w:t>
      </w:r>
      <w:r w:rsidRPr="00597345">
        <w:rPr>
          <w:rStyle w:val="normaltextrun"/>
          <w:rFonts w:ascii="Calibri" w:eastAsia="Cambria" w:hAnsi="Calibri" w:cs="Calibri"/>
          <w:sz w:val="22"/>
          <w:szCs w:val="22"/>
        </w:rPr>
        <w:t xml:space="preserve"> the following: </w:t>
      </w:r>
      <w:r w:rsidRPr="00597345"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7E1A3731" w14:textId="77777777" w:rsidR="00AA6827" w:rsidRDefault="00AA6827" w:rsidP="00AA6827">
      <w:pPr>
        <w:pStyle w:val="paragraph"/>
        <w:numPr>
          <w:ilvl w:val="0"/>
          <w:numId w:val="10"/>
        </w:numPr>
        <w:spacing w:before="0" w:beforeAutospacing="0" w:after="0" w:afterAutospacing="0"/>
        <w:ind w:left="360" w:firstLine="36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eastAsia="Cambria" w:hAnsi="Calibri" w:cs="Calibri"/>
          <w:sz w:val="22"/>
          <w:szCs w:val="22"/>
        </w:rPr>
        <w:t>That STV, ESL, EOA, and AWD use the current DL Amendment form; 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4EC458FF" w14:textId="77777777" w:rsidR="00AA6827" w:rsidRDefault="00AA6827" w:rsidP="00AA6827">
      <w:pPr>
        <w:pStyle w:val="paragraph"/>
        <w:numPr>
          <w:ilvl w:val="0"/>
          <w:numId w:val="11"/>
        </w:numPr>
        <w:spacing w:before="0" w:beforeAutospacing="0" w:after="0" w:afterAutospacing="0"/>
        <w:ind w:left="360" w:firstLine="36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eastAsia="Cambria" w:hAnsi="Calibri" w:cs="Calibri"/>
          <w:sz w:val="22"/>
          <w:szCs w:val="22"/>
        </w:rPr>
        <w:t>That the Correspondence Amendment form created by the workgroup be used by ABE; 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5D9714C3" w14:textId="77777777" w:rsidR="00AA6827" w:rsidRPr="00597345" w:rsidRDefault="00AA6827" w:rsidP="00AA6827">
      <w:pPr>
        <w:pStyle w:val="paragraph"/>
        <w:numPr>
          <w:ilvl w:val="0"/>
          <w:numId w:val="12"/>
        </w:numPr>
        <w:spacing w:before="0" w:beforeAutospacing="0" w:after="0" w:afterAutospacing="0"/>
        <w:ind w:left="360" w:firstLine="36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eastAsia="Cambria" w:hAnsi="Calibri" w:cs="Calibri"/>
          <w:sz w:val="22"/>
          <w:szCs w:val="22"/>
        </w:rPr>
        <w:t>That noncredit faculty receive SPOT training in order to teach online after the emergency campus closure ends. 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08046CC9" w14:textId="54D7C9A8" w:rsidR="00AA6827" w:rsidRPr="00597345" w:rsidRDefault="00AA6827" w:rsidP="00AA6827">
      <w:pPr>
        <w:pStyle w:val="paragraph"/>
        <w:numPr>
          <w:ilvl w:val="0"/>
          <w:numId w:val="12"/>
        </w:numPr>
        <w:spacing w:before="0" w:beforeAutospacing="0" w:after="0" w:afterAutospacing="0"/>
        <w:ind w:left="360" w:firstLine="360"/>
        <w:textAlignment w:val="baseline"/>
        <w:rPr>
          <w:rFonts w:ascii="Calibri" w:hAnsi="Calibri" w:cs="Calibri"/>
          <w:sz w:val="22"/>
          <w:szCs w:val="22"/>
        </w:rPr>
      </w:pPr>
      <w:r w:rsidRPr="00597345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The DLC recommended the use of the proposed Correspondence DL form for ABE courses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.  The </w:t>
      </w:r>
      <w:r w:rsidRPr="00597345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recommendation 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and form </w:t>
      </w:r>
      <w:r w:rsidR="00B6206A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are now in Senate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.</w:t>
      </w:r>
      <w:r w:rsidRPr="00597345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 </w:t>
      </w:r>
    </w:p>
    <w:p w14:paraId="2CA1FA74" w14:textId="77777777" w:rsidR="00EF086E" w:rsidRDefault="00EF086E" w:rsidP="00EF086E">
      <w:pPr>
        <w:pStyle w:val="Heading2"/>
        <w:spacing w:before="55"/>
        <w:rPr>
          <w:b/>
          <w:color w:val="auto"/>
          <w:spacing w:val="-3"/>
          <w:sz w:val="28"/>
          <w:szCs w:val="28"/>
        </w:rPr>
      </w:pPr>
    </w:p>
    <w:p w14:paraId="5D11EE0F" w14:textId="77777777" w:rsidR="00EF086E" w:rsidRDefault="00EF086E" w:rsidP="00EF086E">
      <w:pPr>
        <w:pStyle w:val="Heading2"/>
        <w:spacing w:before="55"/>
        <w:rPr>
          <w:b/>
          <w:color w:val="auto"/>
          <w:spacing w:val="-3"/>
          <w:sz w:val="28"/>
          <w:szCs w:val="28"/>
        </w:rPr>
      </w:pPr>
      <w:r>
        <w:rPr>
          <w:b/>
          <w:color w:val="auto"/>
          <w:spacing w:val="-3"/>
          <w:sz w:val="28"/>
          <w:szCs w:val="28"/>
        </w:rPr>
        <w:t>Privacy in Online Learning</w:t>
      </w:r>
    </w:p>
    <w:p w14:paraId="13E69EF4" w14:textId="704E6927" w:rsidR="00EF086E" w:rsidRDefault="00EF086E" w:rsidP="00EF086E">
      <w:pPr>
        <w:pStyle w:val="ListParagraph"/>
        <w:numPr>
          <w:ilvl w:val="0"/>
          <w:numId w:val="13"/>
        </w:numPr>
      </w:pPr>
      <w:r>
        <w:t xml:space="preserve">DLC discussing recommendations we will make for </w:t>
      </w:r>
      <w:proofErr w:type="spellStart"/>
      <w:r>
        <w:t>Proctorio</w:t>
      </w:r>
      <w:proofErr w:type="spellEnd"/>
      <w:r>
        <w:t xml:space="preserve"> and Zoom</w:t>
      </w:r>
      <w:r w:rsidR="00CB2B39">
        <w:t>.  These should be sent for review at end of month.</w:t>
      </w:r>
    </w:p>
    <w:p w14:paraId="116CA087" w14:textId="0394FB9D" w:rsidR="00EF086E" w:rsidRPr="0020699F" w:rsidRDefault="00EF086E" w:rsidP="00EF086E">
      <w:pPr>
        <w:pStyle w:val="ListParagraph"/>
        <w:numPr>
          <w:ilvl w:val="0"/>
          <w:numId w:val="13"/>
        </w:numPr>
      </w:pPr>
      <w:r>
        <w:t xml:space="preserve">DLC requests that disciplines or programs that have required proctored exams contact Carol Impara to gather information.  Please let us hear </w:t>
      </w:r>
      <w:r w:rsidR="00EE13D8">
        <w:t>what your requirements are.</w:t>
      </w:r>
    </w:p>
    <w:p w14:paraId="189807F7" w14:textId="77777777" w:rsidR="00D4196C" w:rsidRPr="00B6206A" w:rsidRDefault="00D4196C" w:rsidP="00D4196C">
      <w:pPr>
        <w:rPr>
          <w:rFonts w:asciiTheme="majorHAnsi" w:hAnsiTheme="majorHAnsi" w:cstheme="majorHAnsi"/>
          <w:sz w:val="28"/>
          <w:szCs w:val="28"/>
        </w:rPr>
      </w:pPr>
    </w:p>
    <w:p w14:paraId="6A44B94F" w14:textId="3AA78302" w:rsidR="007F3C48" w:rsidRDefault="007F3C48" w:rsidP="00CB43DA">
      <w:pPr>
        <w:pStyle w:val="Heading2"/>
        <w:spacing w:before="55"/>
        <w:rPr>
          <w:b/>
          <w:color w:val="auto"/>
          <w:spacing w:val="-3"/>
          <w:sz w:val="28"/>
          <w:szCs w:val="28"/>
        </w:rPr>
      </w:pPr>
      <w:r>
        <w:rPr>
          <w:b/>
          <w:color w:val="auto"/>
          <w:spacing w:val="-3"/>
          <w:sz w:val="28"/>
          <w:szCs w:val="28"/>
        </w:rPr>
        <w:t>Faculty Facilitators</w:t>
      </w:r>
    </w:p>
    <w:p w14:paraId="555E3BC8" w14:textId="1914B024" w:rsidR="007F3C48" w:rsidRDefault="00F8680D" w:rsidP="007F3C48">
      <w:pPr>
        <w:widowControl/>
      </w:pPr>
      <w:r>
        <w:t>F</w:t>
      </w:r>
      <w:r w:rsidR="007F3C48">
        <w:t xml:space="preserve">aculty facilitators </w:t>
      </w:r>
      <w:r>
        <w:t>are still available to help you!</w:t>
      </w:r>
      <w:r w:rsidR="007F3C48">
        <w:t xml:space="preserve"> </w:t>
      </w:r>
      <w:r>
        <w:t xml:space="preserve"> Facilitators </w:t>
      </w:r>
      <w:r w:rsidR="007F3C48">
        <w:t xml:space="preserve">serve as online mentors for faculty this semester.  Faculty can request online help via </w:t>
      </w:r>
      <w:r w:rsidR="007F3C48" w:rsidRPr="002F4C1F">
        <w:rPr>
          <w:rFonts w:ascii="Calibri" w:hAnsi="Calibri" w:cs="Calibri"/>
          <w:color w:val="000000" w:themeColor="text1"/>
          <w:shd w:val="clear" w:color="auto" w:fill="FFFFFF"/>
        </w:rPr>
        <w:t>under “</w:t>
      </w:r>
      <w:hyperlink r:id="rId9" w:tgtFrame="_blank" w:history="1">
        <w:r w:rsidR="007F3C48" w:rsidRPr="002F4C1F">
          <w:rPr>
            <w:rStyle w:val="Hyperlink"/>
            <w:rFonts w:ascii="Calibri" w:hAnsi="Calibri" w:cs="Calibri"/>
            <w:color w:val="000000" w:themeColor="text1"/>
            <w:bdr w:val="none" w:sz="0" w:space="0" w:color="auto" w:frame="1"/>
            <w:shd w:val="clear" w:color="auto" w:fill="FFFFFF"/>
          </w:rPr>
          <w:t>Additional Faculty Resources” on FCLT home page</w:t>
        </w:r>
      </w:hyperlink>
      <w:r w:rsidR="007F3C48" w:rsidRPr="002F4C1F">
        <w:rPr>
          <w:rFonts w:ascii="Calibri" w:hAnsi="Calibri" w:cs="Calibri"/>
          <w:color w:val="000000" w:themeColor="text1"/>
          <w:shd w:val="clear" w:color="auto" w:fill="FFFFFF"/>
        </w:rPr>
        <w:t>, under </w:t>
      </w:r>
      <w:hyperlink r:id="rId10" w:tgtFrame="_blank" w:history="1">
        <w:r w:rsidR="007F3C48" w:rsidRPr="002F4C1F">
          <w:rPr>
            <w:rStyle w:val="Hyperlink"/>
            <w:rFonts w:ascii="Calibri" w:hAnsi="Calibri" w:cs="Calibri"/>
            <w:color w:val="000000" w:themeColor="text1"/>
            <w:bdr w:val="none" w:sz="0" w:space="0" w:color="auto" w:frame="1"/>
            <w:shd w:val="clear" w:color="auto" w:fill="FFFFFF"/>
          </w:rPr>
          <w:t>services on the Tools &amp; Services for Faculty</w:t>
        </w:r>
      </w:hyperlink>
      <w:r w:rsidR="007F3C48" w:rsidRPr="002F4C1F">
        <w:rPr>
          <w:rFonts w:ascii="Calibri" w:hAnsi="Calibri" w:cs="Calibri"/>
          <w:color w:val="000000" w:themeColor="text1"/>
          <w:shd w:val="clear" w:color="auto" w:fill="FFFFFF"/>
        </w:rPr>
        <w:t> page</w:t>
      </w:r>
      <w:r w:rsidR="007F3C48">
        <w:t xml:space="preserve">, or via </w:t>
      </w:r>
      <w:r w:rsidR="002F4C1F">
        <w:t>a</w:t>
      </w:r>
      <w:r w:rsidR="007F3C48">
        <w:t xml:space="preserve"> Smartsheet link</w:t>
      </w:r>
      <w:r w:rsidR="002F4C1F">
        <w:t>.</w:t>
      </w:r>
    </w:p>
    <w:p w14:paraId="6D08CA79" w14:textId="72F73A24" w:rsidR="007F3C48" w:rsidRPr="002F4C1F" w:rsidRDefault="007F3C48" w:rsidP="007F3C48">
      <w:pPr>
        <w:pStyle w:val="xxxxmsonormal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color w:val="201F1E"/>
          <w:sz w:val="22"/>
          <w:szCs w:val="22"/>
        </w:rPr>
      </w:pPr>
      <w:r w:rsidRPr="002F4C1F">
        <w:rPr>
          <w:rFonts w:asciiTheme="minorHAnsi" w:hAnsiTheme="minorHAnsi" w:cstheme="minorHAnsi"/>
          <w:b/>
          <w:bCs/>
          <w:color w:val="000000"/>
          <w:sz w:val="22"/>
          <w:szCs w:val="22"/>
          <w:bdr w:val="none" w:sz="0" w:space="0" w:color="auto" w:frame="1"/>
        </w:rPr>
        <w:t>Request help via this form:</w:t>
      </w:r>
    </w:p>
    <w:p w14:paraId="054C7554" w14:textId="77777777" w:rsidR="007F3C48" w:rsidRPr="002F4C1F" w:rsidRDefault="0000590D" w:rsidP="007F3C48">
      <w:pPr>
        <w:pStyle w:val="xxxxmsonormal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color w:val="201F1E"/>
          <w:sz w:val="22"/>
          <w:szCs w:val="22"/>
        </w:rPr>
      </w:pPr>
      <w:hyperlink r:id="rId11" w:tgtFrame="_blank" w:tooltip="https://forms.gle/y6FxTa6zgR3uZSN88" w:history="1">
        <w:r w:rsidR="007F3C48" w:rsidRPr="002F4C1F">
          <w:rPr>
            <w:rStyle w:val="Hyperlink"/>
            <w:rFonts w:asciiTheme="minorHAnsi" w:hAnsiTheme="minorHAnsi" w:cstheme="minorHAnsi"/>
            <w:b/>
            <w:bCs/>
            <w:sz w:val="22"/>
            <w:szCs w:val="22"/>
            <w:bdr w:val="none" w:sz="0" w:space="0" w:color="auto" w:frame="1"/>
          </w:rPr>
          <w:t>Request Help from a Faculty Facilitator</w:t>
        </w:r>
      </w:hyperlink>
    </w:p>
    <w:p w14:paraId="54C1E5B9" w14:textId="275FFA1D" w:rsidR="007F3C48" w:rsidRPr="00B6206A" w:rsidRDefault="007F3C48" w:rsidP="004A4A33">
      <w:pPr>
        <w:pStyle w:val="xxxxmsonormal"/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theme="majorHAnsi"/>
          <w:color w:val="201F1E"/>
          <w:sz w:val="28"/>
          <w:szCs w:val="28"/>
        </w:rPr>
      </w:pPr>
      <w:r w:rsidRPr="00B6206A">
        <w:rPr>
          <w:rFonts w:asciiTheme="majorHAnsi" w:hAnsiTheme="majorHAnsi" w:cstheme="majorHAnsi"/>
          <w:color w:val="000000"/>
          <w:sz w:val="28"/>
          <w:szCs w:val="28"/>
          <w:bdr w:val="none" w:sz="0" w:space="0" w:color="auto" w:frame="1"/>
        </w:rPr>
        <w:t> </w:t>
      </w:r>
    </w:p>
    <w:p w14:paraId="7F3E8C7E" w14:textId="77777777" w:rsidR="00B6206A" w:rsidRDefault="00B6206A">
      <w:pPr>
        <w:widowControl/>
        <w:spacing w:after="160" w:line="259" w:lineRule="auto"/>
        <w:rPr>
          <w:rFonts w:asciiTheme="majorHAnsi" w:eastAsiaTheme="majorEastAsia" w:hAnsiTheme="majorHAnsi" w:cstheme="majorBidi"/>
          <w:b/>
          <w:spacing w:val="-3"/>
          <w:sz w:val="28"/>
          <w:szCs w:val="28"/>
        </w:rPr>
      </w:pPr>
      <w:r>
        <w:rPr>
          <w:b/>
          <w:spacing w:val="-3"/>
          <w:sz w:val="28"/>
          <w:szCs w:val="28"/>
        </w:rPr>
        <w:br w:type="page"/>
      </w:r>
    </w:p>
    <w:p w14:paraId="7D245067" w14:textId="75600220" w:rsidR="00CB43DA" w:rsidRPr="00CB43DA" w:rsidRDefault="001B216D" w:rsidP="00CB43DA">
      <w:pPr>
        <w:pStyle w:val="Heading2"/>
        <w:spacing w:before="55"/>
        <w:rPr>
          <w:b/>
          <w:bCs/>
          <w:color w:val="auto"/>
          <w:sz w:val="28"/>
          <w:szCs w:val="28"/>
        </w:rPr>
      </w:pPr>
      <w:r>
        <w:rPr>
          <w:b/>
          <w:color w:val="auto"/>
          <w:spacing w:val="-3"/>
          <w:sz w:val="28"/>
          <w:szCs w:val="28"/>
        </w:rPr>
        <w:lastRenderedPageBreak/>
        <w:t>SPOT</w:t>
      </w:r>
    </w:p>
    <w:p w14:paraId="090DCAFA" w14:textId="091D4785" w:rsidR="00FF23C1" w:rsidRDefault="000D352B" w:rsidP="0003111D">
      <w:pPr>
        <w:pStyle w:val="ListParagraph"/>
        <w:numPr>
          <w:ilvl w:val="0"/>
          <w:numId w:val="16"/>
        </w:numPr>
        <w:spacing w:before="2" w:line="280" w:lineRule="exact"/>
        <w:ind w:left="360"/>
      </w:pPr>
      <w:r>
        <w:t>Almost 4</w:t>
      </w:r>
      <w:r w:rsidR="00CB2B39">
        <w:t>65</w:t>
      </w:r>
      <w:r w:rsidR="00FF23C1">
        <w:t xml:space="preserve"> faculty have signed up for SPOT since March 2020</w:t>
      </w:r>
    </w:p>
    <w:p w14:paraId="53128261" w14:textId="470F2292" w:rsidR="00CB43DA" w:rsidRDefault="00CB2B39" w:rsidP="0003111D">
      <w:pPr>
        <w:pStyle w:val="ListParagraph"/>
        <w:numPr>
          <w:ilvl w:val="0"/>
          <w:numId w:val="16"/>
        </w:numPr>
        <w:spacing w:before="2" w:line="280" w:lineRule="exact"/>
        <w:ind w:left="360"/>
      </w:pPr>
      <w:r>
        <w:t>94</w:t>
      </w:r>
      <w:r w:rsidR="00FF23C1">
        <w:t xml:space="preserve"> faculty have been SPOT certified since March 2020</w:t>
      </w:r>
    </w:p>
    <w:p w14:paraId="25C2E170" w14:textId="49391C63" w:rsidR="00CB2B39" w:rsidRDefault="00CB2B39" w:rsidP="00CB2B39">
      <w:pPr>
        <w:pStyle w:val="ListParagraph"/>
        <w:numPr>
          <w:ilvl w:val="0"/>
          <w:numId w:val="16"/>
        </w:numPr>
        <w:spacing w:before="2" w:line="280" w:lineRule="exact"/>
        <w:ind w:left="360"/>
      </w:pPr>
      <w:r>
        <w:t>Assistant Distance Learning Coordinator Catherine McKee</w:t>
      </w:r>
      <w:r>
        <w:t xml:space="preserve"> oversees SPOT</w:t>
      </w:r>
    </w:p>
    <w:p w14:paraId="27576CD4" w14:textId="79BB15EA" w:rsidR="0003111D" w:rsidRDefault="0003111D" w:rsidP="0003111D">
      <w:pPr>
        <w:pStyle w:val="ListParagraph"/>
        <w:numPr>
          <w:ilvl w:val="0"/>
          <w:numId w:val="16"/>
        </w:numPr>
        <w:spacing w:before="2" w:line="280" w:lineRule="exact"/>
        <w:ind w:left="360"/>
      </w:pPr>
      <w:r>
        <w:t xml:space="preserve">Sandra </w:t>
      </w:r>
      <w:proofErr w:type="spellStart"/>
      <w:r>
        <w:t>Weatherilt</w:t>
      </w:r>
      <w:proofErr w:type="spellEnd"/>
      <w:r>
        <w:t xml:space="preserve"> and Mike </w:t>
      </w:r>
      <w:proofErr w:type="spellStart"/>
      <w:r>
        <w:t>Dowdle</w:t>
      </w:r>
      <w:proofErr w:type="spellEnd"/>
      <w:r w:rsidR="00CB2B39">
        <w:t xml:space="preserve"> are the other faculty reviewers</w:t>
      </w:r>
      <w:r>
        <w:t xml:space="preserve"> </w:t>
      </w:r>
    </w:p>
    <w:p w14:paraId="5DCD445A" w14:textId="77777777" w:rsidR="00F8680D" w:rsidRPr="00F8680D" w:rsidRDefault="00F8680D" w:rsidP="00F8680D">
      <w:pPr>
        <w:spacing w:before="2" w:line="280" w:lineRule="exact"/>
        <w:rPr>
          <w:rFonts w:asciiTheme="majorHAnsi" w:hAnsiTheme="majorHAnsi" w:cstheme="majorHAnsi"/>
          <w:sz w:val="28"/>
          <w:szCs w:val="28"/>
        </w:rPr>
      </w:pPr>
    </w:p>
    <w:p w14:paraId="484C62B0" w14:textId="5031EFE0" w:rsidR="001B216D" w:rsidRPr="00F8680D" w:rsidRDefault="001B216D" w:rsidP="00B6206A">
      <w:pPr>
        <w:spacing w:before="2" w:line="280" w:lineRule="exact"/>
        <w:rPr>
          <w:rFonts w:asciiTheme="majorHAnsi" w:hAnsiTheme="majorHAnsi" w:cstheme="majorHAnsi"/>
        </w:rPr>
      </w:pPr>
      <w:r w:rsidRPr="00F8680D">
        <w:rPr>
          <w:rFonts w:asciiTheme="majorHAnsi" w:hAnsiTheme="majorHAnsi" w:cstheme="majorHAnsi"/>
          <w:b/>
          <w:spacing w:val="-3"/>
          <w:sz w:val="28"/>
          <w:szCs w:val="28"/>
        </w:rPr>
        <w:t>SPOT Recertification</w:t>
      </w:r>
    </w:p>
    <w:p w14:paraId="12365059" w14:textId="56E789EE" w:rsidR="00600101" w:rsidRPr="00600101" w:rsidRDefault="00600101" w:rsidP="00600101">
      <w:pPr>
        <w:pStyle w:val="ListParagraph"/>
        <w:widowControl/>
        <w:numPr>
          <w:ilvl w:val="0"/>
          <w:numId w:val="15"/>
        </w:numPr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600101">
        <w:rPr>
          <w:rFonts w:ascii="Calibri" w:eastAsia="Times New Roman" w:hAnsi="Calibri" w:cs="Calibri"/>
        </w:rPr>
        <w:t>1</w:t>
      </w:r>
      <w:r w:rsidR="00CB2B39">
        <w:rPr>
          <w:rFonts w:ascii="Calibri" w:eastAsia="Times New Roman" w:hAnsi="Calibri" w:cs="Calibri"/>
        </w:rPr>
        <w:t xml:space="preserve">36 </w:t>
      </w:r>
      <w:r w:rsidRPr="00600101">
        <w:rPr>
          <w:rFonts w:ascii="Calibri" w:eastAsia="Times New Roman" w:hAnsi="Calibri" w:cs="Calibri"/>
        </w:rPr>
        <w:t>faculty have achieved recertification </w:t>
      </w:r>
    </w:p>
    <w:p w14:paraId="429A1F76" w14:textId="2D229BD5" w:rsidR="00FF23C1" w:rsidRPr="00FF23C1" w:rsidRDefault="00CB2B39" w:rsidP="00FF23C1">
      <w:pPr>
        <w:pStyle w:val="ListParagraph"/>
        <w:widowControl/>
        <w:numPr>
          <w:ilvl w:val="0"/>
          <w:numId w:val="15"/>
        </w:numPr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ascii="Calibri" w:eastAsia="Times New Roman" w:hAnsi="Calibri" w:cs="Calibri"/>
        </w:rPr>
        <w:t>31</w:t>
      </w:r>
      <w:r w:rsidR="00600101" w:rsidRPr="00600101">
        <w:rPr>
          <w:rFonts w:ascii="Calibri" w:eastAsia="Times New Roman" w:hAnsi="Calibri" w:cs="Calibri"/>
        </w:rPr>
        <w:t xml:space="preserve"> faculty </w:t>
      </w:r>
      <w:r>
        <w:rPr>
          <w:rFonts w:ascii="Calibri" w:eastAsia="Times New Roman" w:hAnsi="Calibri" w:cs="Calibri"/>
        </w:rPr>
        <w:t xml:space="preserve">still </w:t>
      </w:r>
      <w:r w:rsidR="00600101" w:rsidRPr="00600101">
        <w:rPr>
          <w:rFonts w:ascii="Calibri" w:eastAsia="Times New Roman" w:hAnsi="Calibri" w:cs="Calibri"/>
        </w:rPr>
        <w:t>have recertification due 12/31/20.  Some have taken the required classes but have not submitted evidence yet.  Some are retired.  </w:t>
      </w:r>
      <w:r w:rsidR="00F85B2A">
        <w:rPr>
          <w:rFonts w:ascii="Calibri" w:eastAsia="Times New Roman" w:hAnsi="Calibri" w:cs="Calibri"/>
        </w:rPr>
        <w:t>If you do not want to be recertified, please let me know and I will remove you from the list!!</w:t>
      </w:r>
    </w:p>
    <w:p w14:paraId="6943EDFF" w14:textId="49323B0A" w:rsidR="00600101" w:rsidRPr="00600101" w:rsidRDefault="00600101" w:rsidP="00600101">
      <w:pPr>
        <w:pStyle w:val="ListParagraph"/>
        <w:widowControl/>
        <w:numPr>
          <w:ilvl w:val="0"/>
          <w:numId w:val="15"/>
        </w:numPr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600101">
        <w:rPr>
          <w:rFonts w:ascii="Calibri" w:eastAsia="Times New Roman" w:hAnsi="Calibri" w:cs="Calibri"/>
        </w:rPr>
        <w:t>1</w:t>
      </w:r>
      <w:r w:rsidR="00CB2B39">
        <w:rPr>
          <w:rFonts w:ascii="Calibri" w:eastAsia="Times New Roman" w:hAnsi="Calibri" w:cs="Calibri"/>
        </w:rPr>
        <w:t>1</w:t>
      </w:r>
      <w:r w:rsidRPr="00600101">
        <w:rPr>
          <w:rFonts w:ascii="Calibri" w:eastAsia="Times New Roman" w:hAnsi="Calibri" w:cs="Calibri"/>
        </w:rPr>
        <w:t xml:space="preserve"> faculty </w:t>
      </w:r>
      <w:r w:rsidR="00CB2B39">
        <w:rPr>
          <w:rFonts w:ascii="Calibri" w:eastAsia="Times New Roman" w:hAnsi="Calibri" w:cs="Calibri"/>
        </w:rPr>
        <w:t xml:space="preserve">still </w:t>
      </w:r>
      <w:r w:rsidRPr="00600101">
        <w:rPr>
          <w:rFonts w:ascii="Calibri" w:eastAsia="Times New Roman" w:hAnsi="Calibri" w:cs="Calibri"/>
        </w:rPr>
        <w:t>have recertification due 7/31/21 </w:t>
      </w:r>
    </w:p>
    <w:p w14:paraId="2FF086EB" w14:textId="218D9083" w:rsidR="00CB2B39" w:rsidRPr="00CB2B39" w:rsidRDefault="00CB2B39" w:rsidP="00600101">
      <w:pPr>
        <w:pStyle w:val="ListParagraph"/>
        <w:widowControl/>
        <w:numPr>
          <w:ilvl w:val="0"/>
          <w:numId w:val="15"/>
        </w:numPr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ascii="Calibri" w:eastAsia="Times New Roman" w:hAnsi="Calibri" w:cs="Calibri"/>
        </w:rPr>
        <w:t xml:space="preserve">Approved </w:t>
      </w:r>
      <w:r w:rsidR="00600101" w:rsidRPr="00600101">
        <w:rPr>
          <w:rFonts w:ascii="Calibri" w:eastAsia="Times New Roman" w:hAnsi="Calibri" w:cs="Calibri"/>
        </w:rPr>
        <w:t xml:space="preserve">SPOT recertification </w:t>
      </w:r>
      <w:r>
        <w:rPr>
          <w:rFonts w:ascii="Calibri" w:eastAsia="Times New Roman" w:hAnsi="Calibri" w:cs="Calibri"/>
        </w:rPr>
        <w:t>courses for the rest of the year</w:t>
      </w:r>
      <w:r w:rsidR="00F85B2A">
        <w:rPr>
          <w:rFonts w:ascii="Calibri" w:eastAsia="Times New Roman" w:hAnsi="Calibri" w:cs="Calibri"/>
        </w:rPr>
        <w:t xml:space="preserve"> (go to POD Connect)</w:t>
      </w:r>
      <w:r>
        <w:rPr>
          <w:rFonts w:ascii="Calibri" w:eastAsia="Times New Roman" w:hAnsi="Calibri" w:cs="Calibri"/>
        </w:rPr>
        <w:t>:</w:t>
      </w:r>
    </w:p>
    <w:p w14:paraId="6E0E3024" w14:textId="5B70B391" w:rsidR="00600101" w:rsidRPr="00CB2B39" w:rsidRDefault="00CB2B39" w:rsidP="00CB2B39">
      <w:pPr>
        <w:pStyle w:val="ListParagraph"/>
        <w:widowControl/>
        <w:numPr>
          <w:ilvl w:val="1"/>
          <w:numId w:val="15"/>
        </w:numPr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ascii="Calibri" w:eastAsia="Times New Roman" w:hAnsi="Calibri" w:cs="Calibri"/>
        </w:rPr>
        <w:t>Exam Proctoring in Canvas, held Oct 14 and 20</w:t>
      </w:r>
      <w:r w:rsidR="00600101" w:rsidRPr="00600101">
        <w:rPr>
          <w:rFonts w:ascii="Calibri" w:eastAsia="Times New Roman" w:hAnsi="Calibri" w:cs="Calibri"/>
        </w:rPr>
        <w:t>.   </w:t>
      </w:r>
    </w:p>
    <w:p w14:paraId="0DA598BF" w14:textId="0E8707BD" w:rsidR="00CB2B39" w:rsidRPr="00CB2B39" w:rsidRDefault="00CB2B39" w:rsidP="00CB2B39">
      <w:pPr>
        <w:pStyle w:val="ListParagraph"/>
        <w:widowControl/>
        <w:numPr>
          <w:ilvl w:val="1"/>
          <w:numId w:val="15"/>
        </w:numPr>
        <w:textAlignment w:val="baseline"/>
        <w:rPr>
          <w:rFonts w:ascii="Segoe UI" w:eastAsia="Times New Roman" w:hAnsi="Segoe UI" w:cs="Segoe UI"/>
          <w:sz w:val="18"/>
          <w:szCs w:val="18"/>
        </w:rPr>
      </w:pPr>
      <w:proofErr w:type="spellStart"/>
      <w:r>
        <w:rPr>
          <w:rFonts w:ascii="Calibri" w:eastAsia="Times New Roman" w:hAnsi="Calibri" w:cs="Calibri"/>
        </w:rPr>
        <w:t>Cidi</w:t>
      </w:r>
      <w:proofErr w:type="spellEnd"/>
      <w:r>
        <w:rPr>
          <w:rFonts w:ascii="Calibri" w:eastAsia="Times New Roman" w:hAnsi="Calibri" w:cs="Calibri"/>
        </w:rPr>
        <w:t xml:space="preserve"> Labs and Advanced </w:t>
      </w:r>
      <w:proofErr w:type="spellStart"/>
      <w:r>
        <w:rPr>
          <w:rFonts w:ascii="Calibri" w:eastAsia="Times New Roman" w:hAnsi="Calibri" w:cs="Calibri"/>
        </w:rPr>
        <w:t>Cidi</w:t>
      </w:r>
      <w:proofErr w:type="spellEnd"/>
      <w:r>
        <w:rPr>
          <w:rFonts w:ascii="Calibri" w:eastAsia="Times New Roman" w:hAnsi="Calibri" w:cs="Calibri"/>
        </w:rPr>
        <w:t xml:space="preserve"> Labs, both scheduled for Nov 19</w:t>
      </w:r>
      <w:r w:rsidR="00F85B2A">
        <w:rPr>
          <w:rFonts w:ascii="Calibri" w:eastAsia="Times New Roman" w:hAnsi="Calibri" w:cs="Calibri"/>
        </w:rPr>
        <w:t xml:space="preserve"> (not on POD Connect yet)</w:t>
      </w:r>
    </w:p>
    <w:p w14:paraId="4669768A" w14:textId="37E67D11" w:rsidR="00CB2B39" w:rsidRPr="00CB2B39" w:rsidRDefault="00CB2B39" w:rsidP="00CB2B39">
      <w:pPr>
        <w:pStyle w:val="ListParagraph"/>
        <w:widowControl/>
        <w:numPr>
          <w:ilvl w:val="1"/>
          <w:numId w:val="15"/>
        </w:numPr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ascii="Calibri" w:eastAsia="Times New Roman" w:hAnsi="Calibri" w:cs="Calibri"/>
        </w:rPr>
        <w:t>5 Tips to Make You an Accessibility Champ, scheduled for Nov 19</w:t>
      </w:r>
    </w:p>
    <w:p w14:paraId="2058D071" w14:textId="49B62207" w:rsidR="00CB2B39" w:rsidRPr="00F8680D" w:rsidRDefault="00CB2B39" w:rsidP="00CB2B39">
      <w:pPr>
        <w:pStyle w:val="ListParagraph"/>
        <w:widowControl/>
        <w:numPr>
          <w:ilvl w:val="1"/>
          <w:numId w:val="15"/>
        </w:numPr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ascii="Calibri" w:eastAsia="Times New Roman" w:hAnsi="Calibri" w:cs="Calibri"/>
        </w:rPr>
        <w:t>Ally, Your Accessibility Partner in Canvas, scheduled for Nov 1</w:t>
      </w:r>
      <w:r w:rsidR="00F85B2A">
        <w:rPr>
          <w:rFonts w:ascii="Calibri" w:eastAsia="Times New Roman" w:hAnsi="Calibri" w:cs="Calibri"/>
        </w:rPr>
        <w:t>9 (not on POD Connect yet)</w:t>
      </w:r>
    </w:p>
    <w:p w14:paraId="6B445549" w14:textId="651DC316" w:rsidR="00F8680D" w:rsidRPr="00F8680D" w:rsidRDefault="00F8680D" w:rsidP="00F8680D">
      <w:pPr>
        <w:pStyle w:val="ListParagraph"/>
        <w:widowControl/>
        <w:numPr>
          <w:ilvl w:val="0"/>
          <w:numId w:val="15"/>
        </w:numPr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ascii="Calibri" w:eastAsia="Times New Roman" w:hAnsi="Calibri" w:cs="Calibri"/>
        </w:rPr>
        <w:t>@ONE courses approved for SPOT recertification (register through @ONE, please note, these are moderated over four weeks and cost money):</w:t>
      </w:r>
    </w:p>
    <w:p w14:paraId="6E26F9ED" w14:textId="75A55564" w:rsidR="00F8680D" w:rsidRDefault="00F8680D" w:rsidP="00F8680D">
      <w:pPr>
        <w:pStyle w:val="ListParagraph"/>
        <w:widowControl/>
        <w:numPr>
          <w:ilvl w:val="1"/>
          <w:numId w:val="15"/>
        </w:numPr>
        <w:textAlignment w:val="baseline"/>
        <w:rPr>
          <w:rFonts w:eastAsia="Times New Roman" w:cs="Segoe UI"/>
        </w:rPr>
      </w:pPr>
      <w:r w:rsidRPr="00F8680D">
        <w:rPr>
          <w:rFonts w:eastAsia="Times New Roman" w:cs="Segoe UI"/>
        </w:rPr>
        <w:t xml:space="preserve">Equity and </w:t>
      </w:r>
      <w:r>
        <w:rPr>
          <w:rFonts w:eastAsia="Times New Roman" w:cs="Segoe UI"/>
        </w:rPr>
        <w:t>Culturally Responsive Teaching in the Online Environment</w:t>
      </w:r>
    </w:p>
    <w:p w14:paraId="62C9DE0E" w14:textId="484557FB" w:rsidR="00F8680D" w:rsidRDefault="00F8680D" w:rsidP="00F8680D">
      <w:pPr>
        <w:pStyle w:val="ListParagraph"/>
        <w:widowControl/>
        <w:numPr>
          <w:ilvl w:val="1"/>
          <w:numId w:val="15"/>
        </w:numPr>
        <w:textAlignment w:val="baseline"/>
        <w:rPr>
          <w:rFonts w:eastAsia="Times New Roman" w:cs="Segoe UI"/>
        </w:rPr>
      </w:pPr>
      <w:r>
        <w:rPr>
          <w:rFonts w:eastAsia="Times New Roman" w:cs="Segoe UI"/>
        </w:rPr>
        <w:t>Creating Accessible Course Content</w:t>
      </w:r>
    </w:p>
    <w:p w14:paraId="274D2235" w14:textId="685CA4D4" w:rsidR="00F8680D" w:rsidRPr="00F8680D" w:rsidRDefault="00F8680D" w:rsidP="00F8680D">
      <w:pPr>
        <w:pStyle w:val="ListParagraph"/>
        <w:widowControl/>
        <w:numPr>
          <w:ilvl w:val="1"/>
          <w:numId w:val="15"/>
        </w:numPr>
        <w:textAlignment w:val="baseline"/>
        <w:rPr>
          <w:rFonts w:eastAsia="Times New Roman" w:cs="Segoe UI"/>
        </w:rPr>
      </w:pPr>
      <w:r>
        <w:rPr>
          <w:rFonts w:eastAsia="Times New Roman" w:cs="Segoe UI"/>
        </w:rPr>
        <w:t>Humanizing Online Teaching and Learning</w:t>
      </w:r>
    </w:p>
    <w:p w14:paraId="7645D343" w14:textId="6CF78C42" w:rsidR="00FF23C1" w:rsidRPr="00600101" w:rsidRDefault="00FF23C1" w:rsidP="00600101">
      <w:pPr>
        <w:pStyle w:val="ListParagraph"/>
        <w:widowControl/>
        <w:numPr>
          <w:ilvl w:val="0"/>
          <w:numId w:val="15"/>
        </w:numPr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ascii="Calibri" w:eastAsia="Times New Roman" w:hAnsi="Calibri" w:cs="Calibri"/>
        </w:rPr>
        <w:t>For updates on recertification, or to submit your evidence, please visit the SPOT Recertification webpage:</w:t>
      </w:r>
    </w:p>
    <w:p w14:paraId="776BC772" w14:textId="56E454B8" w:rsidR="00FF23C1" w:rsidRDefault="0000590D" w:rsidP="00FF23C1">
      <w:pPr>
        <w:pStyle w:val="ListParagraph"/>
        <w:widowControl/>
        <w:ind w:left="360"/>
        <w:jc w:val="center"/>
      </w:pPr>
      <w:hyperlink r:id="rId12" w:history="1">
        <w:r w:rsidR="00FF23C1" w:rsidRPr="00002CF4">
          <w:rPr>
            <w:rStyle w:val="Hyperlink"/>
          </w:rPr>
          <w:t>https://www.mtsac.edu/distancelearning/spotrecert.html</w:t>
        </w:r>
      </w:hyperlink>
    </w:p>
    <w:p w14:paraId="0CB4EEA9" w14:textId="14347754" w:rsidR="001B216D" w:rsidRDefault="001B216D" w:rsidP="001B216D"/>
    <w:p w14:paraId="54ACDDDE" w14:textId="77777777" w:rsidR="002F4C1F" w:rsidRDefault="002F4C1F" w:rsidP="007F3C48">
      <w:pPr>
        <w:rPr>
          <w:rFonts w:cstheme="minorHAnsi"/>
        </w:rPr>
      </w:pPr>
    </w:p>
    <w:p w14:paraId="294EE52C" w14:textId="3B916A6E" w:rsidR="007F3C48" w:rsidRDefault="007F3C48" w:rsidP="007F3C48">
      <w:pPr>
        <w:rPr>
          <w:rFonts w:cstheme="minorHAnsi"/>
        </w:rPr>
      </w:pPr>
      <w:r>
        <w:rPr>
          <w:rFonts w:cstheme="minorHAnsi"/>
        </w:rPr>
        <w:t>Respectfully submitted,</w:t>
      </w:r>
    </w:p>
    <w:p w14:paraId="00274CFB" w14:textId="7E809955" w:rsidR="007F3C48" w:rsidRDefault="007F3C48" w:rsidP="007F3C48">
      <w:pPr>
        <w:rPr>
          <w:rFonts w:cstheme="minorHAnsi"/>
        </w:rPr>
      </w:pPr>
      <w:r>
        <w:rPr>
          <w:rFonts w:cstheme="minorHAnsi"/>
        </w:rPr>
        <w:t>Carol Impara</w:t>
      </w:r>
    </w:p>
    <w:p w14:paraId="26874618" w14:textId="47B6EB0C" w:rsidR="007F3C48" w:rsidRPr="007F3C48" w:rsidRDefault="007F3C48" w:rsidP="007F3C48">
      <w:pPr>
        <w:rPr>
          <w:rFonts w:cstheme="minorHAnsi"/>
        </w:rPr>
      </w:pPr>
      <w:r>
        <w:rPr>
          <w:rFonts w:cstheme="minorHAnsi"/>
        </w:rPr>
        <w:t>Distance Learning Faculty Coordinator</w:t>
      </w:r>
    </w:p>
    <w:sectPr w:rsidR="007F3C48" w:rsidRPr="007F3C48" w:rsidSect="006320B6">
      <w:headerReference w:type="even" r:id="rId13"/>
      <w:footerReference w:type="even" r:id="rId14"/>
      <w:footerReference w:type="default" r:id="rId15"/>
      <w:head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95AD4D" w14:textId="77777777" w:rsidR="0000590D" w:rsidRDefault="0000590D" w:rsidP="00B83E6D">
      <w:r>
        <w:separator/>
      </w:r>
    </w:p>
  </w:endnote>
  <w:endnote w:type="continuationSeparator" w:id="0">
    <w:p w14:paraId="58E1784F" w14:textId="77777777" w:rsidR="0000590D" w:rsidRDefault="0000590D" w:rsidP="00B83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E398E2" w14:textId="77777777" w:rsidR="00160AFC" w:rsidRDefault="00160AFC" w:rsidP="00B83E6D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811538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03CBC8" w14:textId="77777777" w:rsidR="00160AFC" w:rsidRDefault="00160AF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518A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2431CDC" w14:textId="77777777" w:rsidR="00160AFC" w:rsidRDefault="00160AFC" w:rsidP="00B83E6D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811027" w14:textId="77777777" w:rsidR="0000590D" w:rsidRDefault="0000590D" w:rsidP="00B83E6D">
      <w:r>
        <w:separator/>
      </w:r>
    </w:p>
  </w:footnote>
  <w:footnote w:type="continuationSeparator" w:id="0">
    <w:p w14:paraId="4D313711" w14:textId="77777777" w:rsidR="0000590D" w:rsidRDefault="0000590D" w:rsidP="00B83E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E4A59C" w14:textId="739E9A9D" w:rsidR="006320B6" w:rsidRDefault="006320B6">
    <w:pPr>
      <w:pStyle w:val="Header"/>
    </w:pPr>
    <w:r>
      <w:t xml:space="preserve">DLC Report </w:t>
    </w:r>
    <w:r w:rsidR="009F68ED">
      <w:t>10/14</w:t>
    </w:r>
    <w:r>
      <w:t>/2020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57CA0E" w14:textId="6034F308" w:rsidR="006320B6" w:rsidRDefault="006320B6">
    <w:pPr>
      <w:pStyle w:val="Header"/>
    </w:pPr>
    <w:r>
      <w:t>DLC Report 9/3/2020</w:t>
    </w:r>
  </w:p>
  <w:p w14:paraId="7A0D74C0" w14:textId="77777777" w:rsidR="006320B6" w:rsidRDefault="006320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BA2C8F"/>
    <w:multiLevelType w:val="multilevel"/>
    <w:tmpl w:val="523AEF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8246FD"/>
    <w:multiLevelType w:val="hybridMultilevel"/>
    <w:tmpl w:val="4B44BE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ED2D5A"/>
    <w:multiLevelType w:val="multilevel"/>
    <w:tmpl w:val="1E7CD1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927032"/>
    <w:multiLevelType w:val="multilevel"/>
    <w:tmpl w:val="22E89670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4" w15:restartNumberingAfterBreak="0">
    <w:nsid w:val="16C7043E"/>
    <w:multiLevelType w:val="multilevel"/>
    <w:tmpl w:val="D7404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0218A4"/>
    <w:multiLevelType w:val="hybridMultilevel"/>
    <w:tmpl w:val="12688856"/>
    <w:lvl w:ilvl="0" w:tplc="C9B49E88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w w:val="131"/>
        <w:sz w:val="24"/>
        <w:szCs w:val="24"/>
      </w:rPr>
    </w:lvl>
    <w:lvl w:ilvl="1" w:tplc="4EBCDCEC">
      <w:start w:val="1"/>
      <w:numFmt w:val="bullet"/>
      <w:lvlText w:val="•"/>
      <w:lvlJc w:val="left"/>
      <w:rPr>
        <w:rFonts w:hint="default"/>
      </w:rPr>
    </w:lvl>
    <w:lvl w:ilvl="2" w:tplc="E8C457FE">
      <w:start w:val="1"/>
      <w:numFmt w:val="bullet"/>
      <w:lvlText w:val="•"/>
      <w:lvlJc w:val="left"/>
      <w:rPr>
        <w:rFonts w:hint="default"/>
      </w:rPr>
    </w:lvl>
    <w:lvl w:ilvl="3" w:tplc="0882CF34">
      <w:start w:val="1"/>
      <w:numFmt w:val="bullet"/>
      <w:lvlText w:val="•"/>
      <w:lvlJc w:val="left"/>
      <w:rPr>
        <w:rFonts w:hint="default"/>
      </w:rPr>
    </w:lvl>
    <w:lvl w:ilvl="4" w:tplc="9EA6BF84">
      <w:start w:val="1"/>
      <w:numFmt w:val="bullet"/>
      <w:lvlText w:val="•"/>
      <w:lvlJc w:val="left"/>
      <w:rPr>
        <w:rFonts w:hint="default"/>
      </w:rPr>
    </w:lvl>
    <w:lvl w:ilvl="5" w:tplc="B2C25A26">
      <w:start w:val="1"/>
      <w:numFmt w:val="bullet"/>
      <w:lvlText w:val="•"/>
      <w:lvlJc w:val="left"/>
      <w:rPr>
        <w:rFonts w:hint="default"/>
      </w:rPr>
    </w:lvl>
    <w:lvl w:ilvl="6" w:tplc="D91CA0B4">
      <w:start w:val="1"/>
      <w:numFmt w:val="bullet"/>
      <w:lvlText w:val="•"/>
      <w:lvlJc w:val="left"/>
      <w:rPr>
        <w:rFonts w:hint="default"/>
      </w:rPr>
    </w:lvl>
    <w:lvl w:ilvl="7" w:tplc="8EB404AA">
      <w:start w:val="1"/>
      <w:numFmt w:val="bullet"/>
      <w:lvlText w:val="•"/>
      <w:lvlJc w:val="left"/>
      <w:rPr>
        <w:rFonts w:hint="default"/>
      </w:rPr>
    </w:lvl>
    <w:lvl w:ilvl="8" w:tplc="56C42EF2">
      <w:start w:val="1"/>
      <w:numFmt w:val="bullet"/>
      <w:lvlText w:val="•"/>
      <w:lvlJc w:val="left"/>
      <w:rPr>
        <w:rFonts w:hint="default"/>
      </w:rPr>
    </w:lvl>
  </w:abstractNum>
  <w:abstractNum w:abstractNumId="6" w15:restartNumberingAfterBreak="0">
    <w:nsid w:val="19F34505"/>
    <w:multiLevelType w:val="multilevel"/>
    <w:tmpl w:val="22E8967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1CEB2AA8"/>
    <w:multiLevelType w:val="hybridMultilevel"/>
    <w:tmpl w:val="C6728758"/>
    <w:lvl w:ilvl="0" w:tplc="04090001">
      <w:start w:val="1"/>
      <w:numFmt w:val="bullet"/>
      <w:lvlText w:val=""/>
      <w:lvlJc w:val="left"/>
      <w:pPr>
        <w:ind w:left="44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04" w:hanging="360"/>
      </w:pPr>
      <w:rPr>
        <w:rFonts w:ascii="Wingdings" w:hAnsi="Wingdings" w:hint="default"/>
      </w:rPr>
    </w:lvl>
  </w:abstractNum>
  <w:abstractNum w:abstractNumId="8" w15:restartNumberingAfterBreak="0">
    <w:nsid w:val="1F180A81"/>
    <w:multiLevelType w:val="hybridMultilevel"/>
    <w:tmpl w:val="90A815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7D4386E"/>
    <w:multiLevelType w:val="multilevel"/>
    <w:tmpl w:val="22E89670"/>
    <w:lvl w:ilvl="0">
      <w:start w:val="1"/>
      <w:numFmt w:val="bullet"/>
      <w:lvlText w:val=""/>
      <w:lvlJc w:val="left"/>
      <w:pPr>
        <w:ind w:left="46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180"/>
        </w:tabs>
        <w:ind w:left="1180" w:hanging="360"/>
      </w:pPr>
    </w:lvl>
    <w:lvl w:ilvl="2" w:tentative="1">
      <w:start w:val="1"/>
      <w:numFmt w:val="decimal"/>
      <w:lvlText w:val="%3."/>
      <w:lvlJc w:val="left"/>
      <w:pPr>
        <w:tabs>
          <w:tab w:val="num" w:pos="1900"/>
        </w:tabs>
        <w:ind w:left="1900" w:hanging="360"/>
      </w:pPr>
    </w:lvl>
    <w:lvl w:ilvl="3" w:tentative="1">
      <w:start w:val="1"/>
      <w:numFmt w:val="decimal"/>
      <w:lvlText w:val="%4."/>
      <w:lvlJc w:val="left"/>
      <w:pPr>
        <w:tabs>
          <w:tab w:val="num" w:pos="2620"/>
        </w:tabs>
        <w:ind w:left="2620" w:hanging="360"/>
      </w:pPr>
    </w:lvl>
    <w:lvl w:ilvl="4" w:tentative="1">
      <w:start w:val="1"/>
      <w:numFmt w:val="decimal"/>
      <w:lvlText w:val="%5."/>
      <w:lvlJc w:val="left"/>
      <w:pPr>
        <w:tabs>
          <w:tab w:val="num" w:pos="3340"/>
        </w:tabs>
        <w:ind w:left="3340" w:hanging="360"/>
      </w:pPr>
    </w:lvl>
    <w:lvl w:ilvl="5" w:tentative="1">
      <w:start w:val="1"/>
      <w:numFmt w:val="decimal"/>
      <w:lvlText w:val="%6."/>
      <w:lvlJc w:val="left"/>
      <w:pPr>
        <w:tabs>
          <w:tab w:val="num" w:pos="4060"/>
        </w:tabs>
        <w:ind w:left="4060" w:hanging="360"/>
      </w:pPr>
    </w:lvl>
    <w:lvl w:ilvl="6" w:tentative="1">
      <w:start w:val="1"/>
      <w:numFmt w:val="decimal"/>
      <w:lvlText w:val="%7."/>
      <w:lvlJc w:val="left"/>
      <w:pPr>
        <w:tabs>
          <w:tab w:val="num" w:pos="4780"/>
        </w:tabs>
        <w:ind w:left="4780" w:hanging="360"/>
      </w:pPr>
    </w:lvl>
    <w:lvl w:ilvl="7" w:tentative="1">
      <w:start w:val="1"/>
      <w:numFmt w:val="decimal"/>
      <w:lvlText w:val="%8."/>
      <w:lvlJc w:val="left"/>
      <w:pPr>
        <w:tabs>
          <w:tab w:val="num" w:pos="5500"/>
        </w:tabs>
        <w:ind w:left="5500" w:hanging="360"/>
      </w:pPr>
    </w:lvl>
    <w:lvl w:ilvl="8" w:tentative="1">
      <w:start w:val="1"/>
      <w:numFmt w:val="decimal"/>
      <w:lvlText w:val="%9."/>
      <w:lvlJc w:val="left"/>
      <w:pPr>
        <w:tabs>
          <w:tab w:val="num" w:pos="6220"/>
        </w:tabs>
        <w:ind w:left="6220" w:hanging="360"/>
      </w:pPr>
    </w:lvl>
  </w:abstractNum>
  <w:abstractNum w:abstractNumId="10" w15:restartNumberingAfterBreak="0">
    <w:nsid w:val="3732481F"/>
    <w:multiLevelType w:val="multilevel"/>
    <w:tmpl w:val="22E89670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1" w15:restartNumberingAfterBreak="0">
    <w:nsid w:val="3A5E5B32"/>
    <w:multiLevelType w:val="hybridMultilevel"/>
    <w:tmpl w:val="8FA2B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D616BC"/>
    <w:multiLevelType w:val="hybridMultilevel"/>
    <w:tmpl w:val="C6320D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B2D22DC"/>
    <w:multiLevelType w:val="hybridMultilevel"/>
    <w:tmpl w:val="25D824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8C4BF1"/>
    <w:multiLevelType w:val="hybridMultilevel"/>
    <w:tmpl w:val="227E87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010ECE"/>
    <w:multiLevelType w:val="hybridMultilevel"/>
    <w:tmpl w:val="41C8F546"/>
    <w:lvl w:ilvl="0" w:tplc="47EC83E4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w w:val="131"/>
        <w:sz w:val="22"/>
        <w:szCs w:val="22"/>
      </w:rPr>
    </w:lvl>
    <w:lvl w:ilvl="1" w:tplc="637A9F70">
      <w:start w:val="1"/>
      <w:numFmt w:val="bullet"/>
      <w:lvlText w:val="•"/>
      <w:lvlJc w:val="left"/>
      <w:rPr>
        <w:rFonts w:hint="default"/>
      </w:rPr>
    </w:lvl>
    <w:lvl w:ilvl="2" w:tplc="0DD2B412">
      <w:start w:val="1"/>
      <w:numFmt w:val="bullet"/>
      <w:lvlText w:val="•"/>
      <w:lvlJc w:val="left"/>
      <w:rPr>
        <w:rFonts w:hint="default"/>
      </w:rPr>
    </w:lvl>
    <w:lvl w:ilvl="3" w:tplc="C9683D36">
      <w:start w:val="1"/>
      <w:numFmt w:val="bullet"/>
      <w:lvlText w:val="•"/>
      <w:lvlJc w:val="left"/>
      <w:rPr>
        <w:rFonts w:hint="default"/>
      </w:rPr>
    </w:lvl>
    <w:lvl w:ilvl="4" w:tplc="BC326B94">
      <w:start w:val="1"/>
      <w:numFmt w:val="bullet"/>
      <w:lvlText w:val="•"/>
      <w:lvlJc w:val="left"/>
      <w:rPr>
        <w:rFonts w:hint="default"/>
      </w:rPr>
    </w:lvl>
    <w:lvl w:ilvl="5" w:tplc="6CDCC1FA">
      <w:start w:val="1"/>
      <w:numFmt w:val="bullet"/>
      <w:lvlText w:val="•"/>
      <w:lvlJc w:val="left"/>
      <w:rPr>
        <w:rFonts w:hint="default"/>
      </w:rPr>
    </w:lvl>
    <w:lvl w:ilvl="6" w:tplc="061A7032">
      <w:start w:val="1"/>
      <w:numFmt w:val="bullet"/>
      <w:lvlText w:val="•"/>
      <w:lvlJc w:val="left"/>
      <w:rPr>
        <w:rFonts w:hint="default"/>
      </w:rPr>
    </w:lvl>
    <w:lvl w:ilvl="7" w:tplc="8CA66212">
      <w:start w:val="1"/>
      <w:numFmt w:val="bullet"/>
      <w:lvlText w:val="•"/>
      <w:lvlJc w:val="left"/>
      <w:rPr>
        <w:rFonts w:hint="default"/>
      </w:rPr>
    </w:lvl>
    <w:lvl w:ilvl="8" w:tplc="A10491DC">
      <w:start w:val="1"/>
      <w:numFmt w:val="bullet"/>
      <w:lvlText w:val="•"/>
      <w:lvlJc w:val="left"/>
      <w:rPr>
        <w:rFonts w:hint="default"/>
      </w:rPr>
    </w:lvl>
  </w:abstractNum>
  <w:abstractNum w:abstractNumId="16" w15:restartNumberingAfterBreak="0">
    <w:nsid w:val="771822C4"/>
    <w:multiLevelType w:val="hybridMultilevel"/>
    <w:tmpl w:val="0194E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3"/>
  </w:num>
  <w:num w:numId="3">
    <w:abstractNumId w:val="7"/>
  </w:num>
  <w:num w:numId="4">
    <w:abstractNumId w:val="16"/>
  </w:num>
  <w:num w:numId="5">
    <w:abstractNumId w:val="1"/>
  </w:num>
  <w:num w:numId="6">
    <w:abstractNumId w:val="12"/>
  </w:num>
  <w:num w:numId="7">
    <w:abstractNumId w:val="15"/>
  </w:num>
  <w:num w:numId="8">
    <w:abstractNumId w:val="14"/>
  </w:num>
  <w:num w:numId="9">
    <w:abstractNumId w:val="11"/>
  </w:num>
  <w:num w:numId="10">
    <w:abstractNumId w:val="4"/>
  </w:num>
  <w:num w:numId="11">
    <w:abstractNumId w:val="0"/>
  </w:num>
  <w:num w:numId="12">
    <w:abstractNumId w:val="2"/>
  </w:num>
  <w:num w:numId="13">
    <w:abstractNumId w:val="8"/>
  </w:num>
  <w:num w:numId="14">
    <w:abstractNumId w:val="10"/>
  </w:num>
  <w:num w:numId="15">
    <w:abstractNumId w:val="6"/>
  </w:num>
  <w:num w:numId="16">
    <w:abstractNumId w:val="3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1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2ED"/>
    <w:rsid w:val="0000590D"/>
    <w:rsid w:val="0003111D"/>
    <w:rsid w:val="000558D3"/>
    <w:rsid w:val="000D1C97"/>
    <w:rsid w:val="000D352B"/>
    <w:rsid w:val="00100A77"/>
    <w:rsid w:val="00160AFC"/>
    <w:rsid w:val="00170B08"/>
    <w:rsid w:val="0019587D"/>
    <w:rsid w:val="001A2866"/>
    <w:rsid w:val="001B216D"/>
    <w:rsid w:val="001C15EF"/>
    <w:rsid w:val="001F68E2"/>
    <w:rsid w:val="0020699F"/>
    <w:rsid w:val="002271F6"/>
    <w:rsid w:val="0025050A"/>
    <w:rsid w:val="002B5895"/>
    <w:rsid w:val="002E5264"/>
    <w:rsid w:val="002F4C1F"/>
    <w:rsid w:val="00315321"/>
    <w:rsid w:val="0032185A"/>
    <w:rsid w:val="00343C71"/>
    <w:rsid w:val="0034736A"/>
    <w:rsid w:val="003B39FE"/>
    <w:rsid w:val="00452A06"/>
    <w:rsid w:val="00472224"/>
    <w:rsid w:val="004913EB"/>
    <w:rsid w:val="0049216E"/>
    <w:rsid w:val="004A4A33"/>
    <w:rsid w:val="00510918"/>
    <w:rsid w:val="005926CB"/>
    <w:rsid w:val="00597345"/>
    <w:rsid w:val="005A0E96"/>
    <w:rsid w:val="005C28EB"/>
    <w:rsid w:val="005E6C8B"/>
    <w:rsid w:val="00600101"/>
    <w:rsid w:val="006064BE"/>
    <w:rsid w:val="006320B6"/>
    <w:rsid w:val="006548B9"/>
    <w:rsid w:val="00673827"/>
    <w:rsid w:val="006F0F99"/>
    <w:rsid w:val="00766F31"/>
    <w:rsid w:val="00770756"/>
    <w:rsid w:val="00776B7B"/>
    <w:rsid w:val="00796DCB"/>
    <w:rsid w:val="007C51D5"/>
    <w:rsid w:val="007F3C48"/>
    <w:rsid w:val="007F5116"/>
    <w:rsid w:val="00824DBA"/>
    <w:rsid w:val="00832067"/>
    <w:rsid w:val="008441BC"/>
    <w:rsid w:val="0090386C"/>
    <w:rsid w:val="0090470F"/>
    <w:rsid w:val="0095066A"/>
    <w:rsid w:val="009A1584"/>
    <w:rsid w:val="009F68ED"/>
    <w:rsid w:val="00A16DFB"/>
    <w:rsid w:val="00A44CF8"/>
    <w:rsid w:val="00A47D6A"/>
    <w:rsid w:val="00AA6827"/>
    <w:rsid w:val="00AF19F4"/>
    <w:rsid w:val="00B26871"/>
    <w:rsid w:val="00B6206A"/>
    <w:rsid w:val="00B82868"/>
    <w:rsid w:val="00B83A88"/>
    <w:rsid w:val="00B83E6D"/>
    <w:rsid w:val="00B97039"/>
    <w:rsid w:val="00BA06E1"/>
    <w:rsid w:val="00BA19F9"/>
    <w:rsid w:val="00BA278B"/>
    <w:rsid w:val="00BA5B11"/>
    <w:rsid w:val="00BC1640"/>
    <w:rsid w:val="00BD2A9E"/>
    <w:rsid w:val="00BD7523"/>
    <w:rsid w:val="00C01D6C"/>
    <w:rsid w:val="00C034F3"/>
    <w:rsid w:val="00C30781"/>
    <w:rsid w:val="00C3441D"/>
    <w:rsid w:val="00C518A1"/>
    <w:rsid w:val="00C60BD3"/>
    <w:rsid w:val="00CB2B39"/>
    <w:rsid w:val="00CB43DA"/>
    <w:rsid w:val="00CC708C"/>
    <w:rsid w:val="00CE5D24"/>
    <w:rsid w:val="00CF1EA5"/>
    <w:rsid w:val="00D4196C"/>
    <w:rsid w:val="00D62A31"/>
    <w:rsid w:val="00DA6722"/>
    <w:rsid w:val="00DA6A84"/>
    <w:rsid w:val="00EA1716"/>
    <w:rsid w:val="00EB127D"/>
    <w:rsid w:val="00ED17A7"/>
    <w:rsid w:val="00ED7327"/>
    <w:rsid w:val="00EE13D8"/>
    <w:rsid w:val="00EF02ED"/>
    <w:rsid w:val="00EF086E"/>
    <w:rsid w:val="00F05016"/>
    <w:rsid w:val="00F071C7"/>
    <w:rsid w:val="00F75B9B"/>
    <w:rsid w:val="00F85B2A"/>
    <w:rsid w:val="00F8680D"/>
    <w:rsid w:val="00F9111D"/>
    <w:rsid w:val="00FB6D77"/>
    <w:rsid w:val="00FD2B47"/>
    <w:rsid w:val="00FF23C1"/>
    <w:rsid w:val="2386264B"/>
    <w:rsid w:val="340527C7"/>
    <w:rsid w:val="5A921C56"/>
    <w:rsid w:val="67F73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8F6ADB"/>
  <w15:chartTrackingRefBased/>
  <w15:docId w15:val="{55557F43-F9B7-48E7-BEA9-8AB80B4F9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uiPriority w:val="1"/>
    <w:qFormat/>
    <w:rsid w:val="00CE5D24"/>
    <w:pPr>
      <w:widowControl w:val="0"/>
      <w:spacing w:after="0" w:line="240" w:lineRule="auto"/>
    </w:pPr>
  </w:style>
  <w:style w:type="paragraph" w:styleId="Heading1">
    <w:name w:val="heading 1"/>
    <w:basedOn w:val="Normal"/>
    <w:link w:val="Heading1Char"/>
    <w:uiPriority w:val="1"/>
    <w:qFormat/>
    <w:rsid w:val="00CE5D24"/>
    <w:pPr>
      <w:spacing w:before="18"/>
      <w:ind w:left="100"/>
      <w:outlineLvl w:val="0"/>
    </w:pPr>
    <w:rPr>
      <w:rFonts w:ascii="Cambria" w:eastAsia="Cambria" w:hAnsi="Cambria"/>
      <w:sz w:val="56"/>
      <w:szCs w:val="5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E5D2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B43D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C51D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19F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19F4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1"/>
    <w:rsid w:val="00CE5D24"/>
    <w:rPr>
      <w:rFonts w:ascii="Cambria" w:eastAsia="Cambria" w:hAnsi="Cambria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CE5D2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odyText">
    <w:name w:val="Body Text"/>
    <w:basedOn w:val="Normal"/>
    <w:link w:val="BodyTextChar"/>
    <w:uiPriority w:val="1"/>
    <w:qFormat/>
    <w:rsid w:val="00CE5D24"/>
    <w:pPr>
      <w:spacing w:before="11"/>
      <w:ind w:left="444" w:hanging="360"/>
    </w:pPr>
    <w:rPr>
      <w:rFonts w:ascii="Calibri" w:eastAsia="Calibri" w:hAnsi="Calibri"/>
    </w:rPr>
  </w:style>
  <w:style w:type="character" w:customStyle="1" w:styleId="BodyTextChar">
    <w:name w:val="Body Text Char"/>
    <w:basedOn w:val="DefaultParagraphFont"/>
    <w:link w:val="BodyText"/>
    <w:uiPriority w:val="1"/>
    <w:rsid w:val="00CE5D24"/>
    <w:rPr>
      <w:rFonts w:ascii="Calibri" w:eastAsia="Calibri" w:hAnsi="Calibri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B43D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CB43D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3E6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3E6D"/>
  </w:style>
  <w:style w:type="paragraph" w:styleId="Footer">
    <w:name w:val="footer"/>
    <w:basedOn w:val="Normal"/>
    <w:link w:val="FooterChar"/>
    <w:uiPriority w:val="99"/>
    <w:unhideWhenUsed/>
    <w:rsid w:val="00B83E6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3E6D"/>
  </w:style>
  <w:style w:type="character" w:styleId="IntenseReference">
    <w:name w:val="Intense Reference"/>
    <w:basedOn w:val="DefaultParagraphFont"/>
    <w:uiPriority w:val="32"/>
    <w:qFormat/>
    <w:rsid w:val="00472224"/>
    <w:rPr>
      <w:b/>
      <w:bCs/>
      <w:smallCaps/>
      <w:color w:val="5B9BD5" w:themeColor="accent1"/>
      <w:spacing w:val="5"/>
    </w:rPr>
  </w:style>
  <w:style w:type="character" w:styleId="IntenseEmphasis">
    <w:name w:val="Intense Emphasis"/>
    <w:basedOn w:val="DefaultParagraphFont"/>
    <w:uiPriority w:val="21"/>
    <w:qFormat/>
    <w:rsid w:val="00472224"/>
    <w:rPr>
      <w:i/>
      <w:iCs/>
      <w:color w:val="5B9BD5" w:themeColor="accent1"/>
    </w:rPr>
  </w:style>
  <w:style w:type="paragraph" w:customStyle="1" w:styleId="TableParagraph">
    <w:name w:val="Table Paragraph"/>
    <w:basedOn w:val="Normal"/>
    <w:uiPriority w:val="1"/>
    <w:qFormat/>
    <w:rsid w:val="00673827"/>
  </w:style>
  <w:style w:type="paragraph" w:customStyle="1" w:styleId="Default">
    <w:name w:val="Default"/>
    <w:rsid w:val="00A44CF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8"/>
      <w:szCs w:val="18"/>
    </w:rPr>
  </w:style>
  <w:style w:type="paragraph" w:customStyle="1" w:styleId="ReportTitle">
    <w:name w:val="Report Title"/>
    <w:basedOn w:val="Heading1"/>
    <w:uiPriority w:val="1"/>
    <w:qFormat/>
    <w:rsid w:val="001B216D"/>
    <w:pPr>
      <w:jc w:val="center"/>
    </w:pPr>
    <w:rPr>
      <w:b/>
      <w:spacing w:val="-12"/>
      <w:sz w:val="36"/>
    </w:rPr>
  </w:style>
  <w:style w:type="paragraph" w:customStyle="1" w:styleId="paragraph">
    <w:name w:val="paragraph"/>
    <w:basedOn w:val="Normal"/>
    <w:rsid w:val="0059734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597345"/>
  </w:style>
  <w:style w:type="character" w:customStyle="1" w:styleId="eop">
    <w:name w:val="eop"/>
    <w:basedOn w:val="DefaultParagraphFont"/>
    <w:rsid w:val="00597345"/>
  </w:style>
  <w:style w:type="character" w:styleId="FollowedHyperlink">
    <w:name w:val="FollowedHyperlink"/>
    <w:basedOn w:val="DefaultParagraphFont"/>
    <w:uiPriority w:val="99"/>
    <w:semiHidden/>
    <w:unhideWhenUsed/>
    <w:rsid w:val="00FF23C1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FF23C1"/>
    <w:rPr>
      <w:color w:val="605E5C"/>
      <w:shd w:val="clear" w:color="auto" w:fill="E1DFDD"/>
    </w:rPr>
  </w:style>
  <w:style w:type="paragraph" w:customStyle="1" w:styleId="xxxxmsonormal">
    <w:name w:val="x_x_xxmsonormal"/>
    <w:basedOn w:val="Normal"/>
    <w:rsid w:val="007F3C4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442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99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5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2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1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58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15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9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27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8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4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5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3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impara@mtsac.edu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mtsac.edu/distancelearning/spotrecert.htm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orms.gle/y6FxTa6zgR3uZSN88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mtsac.edu/fclt/teaching-support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tsac.edu/fclt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AEFFFD-3BF5-2347-B072-7178E9117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600</Words>
  <Characters>3424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DLC Year End report to academic senate - 2019</vt:lpstr>
    </vt:vector>
  </TitlesOfParts>
  <Company>Mt. San Antonio College</Company>
  <LinksUpToDate>false</LinksUpToDate>
  <CharactersWithSpaces>4016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DLC Year End report to academic senate - 2019</dc:title>
  <dc:subject/>
  <dc:creator>Impara, Carol</dc:creator>
  <cp:keywords/>
  <dc:description/>
  <cp:lastModifiedBy>Impara, Carol</cp:lastModifiedBy>
  <cp:revision>7</cp:revision>
  <cp:lastPrinted>2019-03-13T23:53:00Z</cp:lastPrinted>
  <dcterms:created xsi:type="dcterms:W3CDTF">2020-10-14T15:03:00Z</dcterms:created>
  <dcterms:modified xsi:type="dcterms:W3CDTF">2020-10-14T15:29:00Z</dcterms:modified>
</cp:coreProperties>
</file>